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41" w:rsidRPr="006618CC" w:rsidRDefault="00977441" w:rsidP="00977441">
      <w:pPr>
        <w:pStyle w:val="Heading2"/>
        <w:spacing w:before="600"/>
        <w:ind w:left="720" w:right="14"/>
        <w:jc w:val="right"/>
        <w:rPr>
          <w:sz w:val="24"/>
        </w:rPr>
      </w:pPr>
      <w:r w:rsidRPr="00D74B00">
        <w:rPr>
          <w:sz w:val="24"/>
        </w:rPr>
        <w:t xml:space="preserve">Vorm </w:t>
      </w:r>
      <w:r w:rsidR="001A1585">
        <w:rPr>
          <w:sz w:val="24"/>
        </w:rPr>
        <w:t>E</w:t>
      </w:r>
      <w:r w:rsidRPr="00D74B00">
        <w:rPr>
          <w:sz w:val="24"/>
        </w:rPr>
        <w:t>1</w:t>
      </w:r>
      <w:r>
        <w:rPr>
          <w:sz w:val="24"/>
        </w:rPr>
        <w:br/>
      </w:r>
      <w:r w:rsidR="001A1585">
        <w:rPr>
          <w:sz w:val="24"/>
        </w:rPr>
        <w:t>Form E</w:t>
      </w:r>
      <w:r w:rsidRPr="006618CC">
        <w:rPr>
          <w:sz w:val="24"/>
        </w:rPr>
        <w:t>1</w:t>
      </w:r>
    </w:p>
    <w:p w:rsidR="00977441" w:rsidRPr="00EB7339" w:rsidRDefault="00977441" w:rsidP="00977441">
      <w:pPr>
        <w:ind w:right="9"/>
        <w:jc w:val="right"/>
        <w:rPr>
          <w:color w:val="C00000"/>
          <w:lang w:val="et-EE"/>
        </w:rPr>
      </w:pPr>
      <w:r w:rsidRPr="00EB7339">
        <w:rPr>
          <w:i/>
          <w:iCs/>
          <w:color w:val="C00000"/>
        </w:rPr>
        <w:t>Unofficial translation</w:t>
      </w:r>
    </w:p>
    <w:p w:rsidR="00977441" w:rsidRDefault="00977441" w:rsidP="00977441">
      <w:pPr>
        <w:pStyle w:val="Default"/>
      </w:pPr>
    </w:p>
    <w:p w:rsidR="00977441" w:rsidRDefault="00977441" w:rsidP="00977441">
      <w:pPr>
        <w:pStyle w:val="Default"/>
      </w:pPr>
      <w:r>
        <w:rPr>
          <w:b/>
          <w:bCs/>
          <w:sz w:val="22"/>
          <w:szCs w:val="22"/>
        </w:rPr>
        <w:t>Maksu- ja Tolliamet</w:t>
      </w:r>
    </w:p>
    <w:p w:rsidR="00977441" w:rsidRPr="006618CC" w:rsidRDefault="00977441" w:rsidP="00977441">
      <w:pPr>
        <w:rPr>
          <w:lang w:val="et-EE"/>
        </w:rPr>
      </w:pPr>
      <w:r>
        <w:rPr>
          <w:b/>
          <w:bCs/>
          <w:sz w:val="22"/>
          <w:szCs w:val="22"/>
        </w:rPr>
        <w:t>Estonian Tax and Customs Board</w:t>
      </w:r>
    </w:p>
    <w:p w:rsidR="00EA0F7A" w:rsidRPr="00205B91" w:rsidRDefault="00EA0F7A" w:rsidP="00732E88">
      <w:pPr>
        <w:jc w:val="center"/>
        <w:rPr>
          <w:b/>
          <w:sz w:val="24"/>
          <w:lang w:val="et-EE"/>
        </w:rPr>
      </w:pPr>
    </w:p>
    <w:p w:rsidR="00A65C44" w:rsidRPr="00205B91" w:rsidRDefault="00EA0F7A" w:rsidP="00977441">
      <w:pPr>
        <w:jc w:val="center"/>
        <w:rPr>
          <w:b/>
          <w:sz w:val="24"/>
          <w:lang w:val="et-EE"/>
        </w:rPr>
      </w:pPr>
      <w:r w:rsidRPr="00205B91">
        <w:rPr>
          <w:b/>
          <w:sz w:val="24"/>
          <w:lang w:val="et-EE"/>
        </w:rPr>
        <w:t xml:space="preserve">MITTERESIDENDI </w:t>
      </w:r>
      <w:r w:rsidR="00172254" w:rsidRPr="00205B91">
        <w:rPr>
          <w:b/>
          <w:sz w:val="24"/>
          <w:lang w:val="et-EE"/>
        </w:rPr>
        <w:t xml:space="preserve">EESTIS </w:t>
      </w:r>
      <w:r w:rsidRPr="00205B91">
        <w:rPr>
          <w:b/>
          <w:sz w:val="24"/>
          <w:lang w:val="et-EE"/>
        </w:rPr>
        <w:t xml:space="preserve">ETTEVÕTLUSEST </w:t>
      </w:r>
      <w:r w:rsidR="00172254" w:rsidRPr="00205B91">
        <w:rPr>
          <w:b/>
          <w:sz w:val="24"/>
          <w:lang w:val="et-EE"/>
        </w:rPr>
        <w:t>SAADUD TULU DEKLARATSIOON</w:t>
      </w:r>
      <w:r w:rsidR="00977441">
        <w:rPr>
          <w:b/>
          <w:sz w:val="24"/>
          <w:lang w:val="et-EE"/>
        </w:rPr>
        <w:br/>
      </w:r>
      <w:r w:rsidR="00977441" w:rsidRPr="00977441">
        <w:rPr>
          <w:b/>
          <w:sz w:val="24"/>
          <w:lang w:val="et-EE"/>
        </w:rPr>
        <w:t xml:space="preserve">INCOME TAX RETURN ON BUSINESS INCOME OF NON-RESIDENT </w:t>
      </w:r>
      <w:r w:rsidR="00977441">
        <w:rPr>
          <w:b/>
          <w:sz w:val="24"/>
          <w:lang w:val="et-EE"/>
        </w:rPr>
        <w:br/>
      </w:r>
      <w:r w:rsidR="00977441" w:rsidRPr="00977441">
        <w:rPr>
          <w:b/>
          <w:sz w:val="24"/>
          <w:lang w:val="et-EE"/>
        </w:rPr>
        <w:t>DERIVED IN ESTONIA</w:t>
      </w:r>
    </w:p>
    <w:p w:rsidR="00EA0F7A" w:rsidRPr="00205B91" w:rsidRDefault="00EA0F7A" w:rsidP="00977441">
      <w:pPr>
        <w:rPr>
          <w:bCs/>
          <w:lang w:val="et-E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080"/>
        <w:gridCol w:w="425"/>
      </w:tblGrid>
      <w:tr w:rsidR="00205B91" w:rsidRPr="00205B91" w:rsidTr="00977441">
        <w:trPr>
          <w:cantSplit/>
          <w:trHeight w:val="135"/>
        </w:trPr>
        <w:tc>
          <w:tcPr>
            <w:tcW w:w="9356" w:type="dxa"/>
            <w:gridSpan w:val="3"/>
          </w:tcPr>
          <w:p w:rsidR="00EA0F7A" w:rsidRPr="00977441" w:rsidRDefault="00EA0F7A" w:rsidP="00977441">
            <w:pPr>
              <w:rPr>
                <w:b/>
                <w:bCs/>
                <w:lang w:val="et-EE"/>
              </w:rPr>
            </w:pPr>
            <w:r w:rsidRPr="00977441">
              <w:rPr>
                <w:b/>
                <w:bCs/>
                <w:sz w:val="24"/>
                <w:lang w:val="et-EE"/>
              </w:rPr>
              <w:t>I. Üldandmed</w:t>
            </w:r>
            <w:r w:rsidR="00977441" w:rsidRPr="00977441">
              <w:rPr>
                <w:b/>
                <w:bCs/>
                <w:sz w:val="24"/>
                <w:lang w:val="et-EE"/>
              </w:rPr>
              <w:t xml:space="preserve"> </w:t>
            </w:r>
            <w:r w:rsidR="00977441" w:rsidRPr="00977441">
              <w:rPr>
                <w:b/>
                <w:sz w:val="24"/>
                <w:lang w:val="et-EE"/>
              </w:rPr>
              <w:t>/ General data</w:t>
            </w:r>
          </w:p>
        </w:tc>
      </w:tr>
      <w:tr w:rsidR="00205B91" w:rsidRPr="00205B91" w:rsidTr="00977441">
        <w:tblPrEx>
          <w:tblBorders>
            <w:insideH w:val="none" w:sz="0" w:space="0" w:color="auto"/>
            <w:insideV w:val="none" w:sz="0" w:space="0" w:color="auto"/>
          </w:tblBorders>
        </w:tblPrEx>
        <w:trPr>
          <w:cantSplit/>
          <w:trHeight w:val="258"/>
        </w:trPr>
        <w:tc>
          <w:tcPr>
            <w:tcW w:w="851" w:type="dxa"/>
            <w:tcBorders>
              <w:top w:val="single" w:sz="4" w:space="0" w:color="auto"/>
              <w:bottom w:val="single" w:sz="4" w:space="0" w:color="auto"/>
              <w:right w:val="single" w:sz="4" w:space="0" w:color="auto"/>
            </w:tcBorders>
          </w:tcPr>
          <w:p w:rsidR="00EA0F7A" w:rsidRPr="00205B91" w:rsidRDefault="00EA0F7A" w:rsidP="00977441">
            <w:pPr>
              <w:jc w:val="center"/>
              <w:rPr>
                <w:bCs/>
                <w:sz w:val="24"/>
                <w:lang w:val="et-EE"/>
              </w:rPr>
            </w:pPr>
            <w:r w:rsidRPr="00205B91">
              <w:rPr>
                <w:bCs/>
                <w:sz w:val="24"/>
                <w:lang w:val="et-EE"/>
              </w:rPr>
              <w:t>1.</w:t>
            </w:r>
          </w:p>
        </w:tc>
        <w:tc>
          <w:tcPr>
            <w:tcW w:w="8505" w:type="dxa"/>
            <w:gridSpan w:val="2"/>
            <w:tcBorders>
              <w:top w:val="single" w:sz="4" w:space="0" w:color="auto"/>
              <w:left w:val="single" w:sz="4" w:space="0" w:color="auto"/>
              <w:bottom w:val="single" w:sz="4" w:space="0" w:color="auto"/>
            </w:tcBorders>
          </w:tcPr>
          <w:p w:rsidR="00EA0F7A" w:rsidRPr="00205B91" w:rsidRDefault="00EA0F7A" w:rsidP="00E95284">
            <w:pPr>
              <w:rPr>
                <w:lang w:val="et-EE"/>
              </w:rPr>
            </w:pPr>
            <w:r w:rsidRPr="00205B91">
              <w:rPr>
                <w:bCs/>
                <w:sz w:val="24"/>
                <w:lang w:val="et-EE"/>
              </w:rPr>
              <w:t>Ettevõtluse periood</w:t>
            </w:r>
            <w:r w:rsidRPr="00205B91">
              <w:rPr>
                <w:bCs/>
                <w:lang w:val="et-EE"/>
              </w:rPr>
              <w:t xml:space="preserve"> </w:t>
            </w:r>
            <w:r w:rsidRPr="00205B91">
              <w:rPr>
                <w:lang w:val="et-EE"/>
              </w:rPr>
              <w:t>kalendriaastal (päev, kuu, aasta):</w:t>
            </w:r>
            <w:r w:rsidR="00E95284">
              <w:rPr>
                <w:lang w:val="et-EE"/>
              </w:rPr>
              <w:t xml:space="preserve"> / </w:t>
            </w:r>
            <w:r w:rsidR="00E95284">
              <w:rPr>
                <w:lang w:val="et-EE"/>
              </w:rPr>
              <w:br/>
            </w:r>
            <w:r w:rsidR="00E95284" w:rsidRPr="00E95284">
              <w:rPr>
                <w:sz w:val="24"/>
                <w:szCs w:val="24"/>
                <w:lang w:val="et-EE"/>
              </w:rPr>
              <w:t>Period of engagement in business activity</w:t>
            </w:r>
            <w:r w:rsidR="00E95284" w:rsidRPr="00E95284">
              <w:rPr>
                <w:lang w:val="et-EE"/>
              </w:rPr>
              <w:t xml:space="preserve"> in calendar year (day, month, year)</w:t>
            </w:r>
            <w:r w:rsidR="00E95284">
              <w:rPr>
                <w:lang w:val="et-EE"/>
              </w:rPr>
              <w:t>:</w:t>
            </w:r>
            <w:r w:rsidR="00E95284">
              <w:rPr>
                <w:lang w:val="et-EE"/>
              </w:rPr>
              <w:br/>
            </w:r>
            <w:r w:rsidR="00E95284">
              <w:rPr>
                <w:lang w:val="et-EE"/>
              </w:rPr>
              <w:br/>
            </w:r>
            <w:r w:rsidRPr="00205B91">
              <w:rPr>
                <w:lang w:val="et-EE"/>
              </w:rPr>
              <w:t>alates</w:t>
            </w:r>
            <w:r w:rsidR="00E95284">
              <w:rPr>
                <w:lang w:val="et-EE"/>
              </w:rPr>
              <w:t xml:space="preserve"> / from </w:t>
            </w:r>
            <w:r w:rsidRPr="00205B91">
              <w:rPr>
                <w:lang w:val="et-EE"/>
              </w:rPr>
              <w:t>___________         kuni</w:t>
            </w:r>
            <w:r w:rsidR="00E95284">
              <w:rPr>
                <w:lang w:val="et-EE"/>
              </w:rPr>
              <w:t xml:space="preserve"> / to </w:t>
            </w:r>
            <w:r w:rsidRPr="00205B91">
              <w:rPr>
                <w:lang w:val="et-EE"/>
              </w:rPr>
              <w:t>____________</w:t>
            </w:r>
          </w:p>
        </w:tc>
      </w:tr>
      <w:tr w:rsidR="00205B91" w:rsidRPr="00E95284" w:rsidTr="00977441">
        <w:tblPrEx>
          <w:tblBorders>
            <w:insideH w:val="none" w:sz="0" w:space="0" w:color="auto"/>
            <w:insideV w:val="none" w:sz="0" w:space="0" w:color="auto"/>
          </w:tblBorders>
        </w:tblPrEx>
        <w:trPr>
          <w:cantSplit/>
          <w:trHeight w:val="261"/>
        </w:trPr>
        <w:tc>
          <w:tcPr>
            <w:tcW w:w="851" w:type="dxa"/>
            <w:vMerge w:val="restart"/>
            <w:tcBorders>
              <w:top w:val="single" w:sz="4" w:space="0" w:color="auto"/>
              <w:right w:val="single" w:sz="4" w:space="0" w:color="auto"/>
            </w:tcBorders>
          </w:tcPr>
          <w:p w:rsidR="00B16AB6" w:rsidRPr="00205B91" w:rsidRDefault="00B16AB6" w:rsidP="00977441">
            <w:pPr>
              <w:pStyle w:val="CommentText"/>
              <w:jc w:val="center"/>
              <w:rPr>
                <w:bCs/>
              </w:rPr>
            </w:pPr>
            <w:r w:rsidRPr="00205B91">
              <w:rPr>
                <w:bCs/>
                <w:sz w:val="24"/>
                <w:szCs w:val="24"/>
              </w:rPr>
              <w:t>2.</w:t>
            </w:r>
          </w:p>
          <w:p w:rsidR="00B16AB6" w:rsidRPr="00205B91" w:rsidRDefault="00B16AB6" w:rsidP="00977441">
            <w:pPr>
              <w:pStyle w:val="CommentText"/>
              <w:jc w:val="center"/>
              <w:rPr>
                <w:bCs/>
              </w:rPr>
            </w:pPr>
          </w:p>
        </w:tc>
        <w:tc>
          <w:tcPr>
            <w:tcW w:w="8080" w:type="dxa"/>
            <w:tcBorders>
              <w:top w:val="single" w:sz="4" w:space="0" w:color="auto"/>
              <w:left w:val="single" w:sz="4" w:space="0" w:color="auto"/>
              <w:bottom w:val="single" w:sz="4" w:space="0" w:color="auto"/>
              <w:right w:val="single" w:sz="4" w:space="0" w:color="auto"/>
            </w:tcBorders>
          </w:tcPr>
          <w:p w:rsidR="00B16AB6" w:rsidRPr="00205B91" w:rsidRDefault="006944F0" w:rsidP="00E95284">
            <w:pPr>
              <w:rPr>
                <w:bCs/>
                <w:lang w:val="et-EE"/>
              </w:rPr>
            </w:pPr>
            <w:r w:rsidRPr="00205B91">
              <w:rPr>
                <w:bCs/>
                <w:lang w:val="et-EE"/>
              </w:rPr>
              <w:t>2.1. ettevõtluse lõpetamine enne maksustamisperioodi lõppu (märkida „X“)</w:t>
            </w:r>
            <w:r w:rsidR="00E95284">
              <w:rPr>
                <w:bCs/>
                <w:lang w:val="et-EE"/>
              </w:rPr>
              <w:t xml:space="preserve"> /</w:t>
            </w:r>
            <w:r w:rsidR="00E95284">
              <w:rPr>
                <w:bCs/>
                <w:lang w:val="et-EE"/>
              </w:rPr>
              <w:br/>
              <w:t>t</w:t>
            </w:r>
            <w:r w:rsidR="00E95284" w:rsidRPr="00E95284">
              <w:rPr>
                <w:bCs/>
                <w:lang w:val="et-EE"/>
              </w:rPr>
              <w:t xml:space="preserve">ermination of business engagement before the end of taxable </w:t>
            </w:r>
            <w:r w:rsidR="00E95284">
              <w:rPr>
                <w:bCs/>
                <w:lang w:val="et-EE"/>
              </w:rPr>
              <w:t xml:space="preserve">periood (mark </w:t>
            </w:r>
            <w:r w:rsidR="00E95284">
              <w:rPr>
                <w:bCs/>
                <w:lang w:val="en-GB"/>
              </w:rPr>
              <w:t>“X”</w:t>
            </w:r>
            <w:r w:rsidR="00E95284">
              <w:rPr>
                <w:bCs/>
                <w:lang w:val="et-EE"/>
              </w:rPr>
              <w:t>)</w:t>
            </w:r>
          </w:p>
        </w:tc>
        <w:tc>
          <w:tcPr>
            <w:tcW w:w="425" w:type="dxa"/>
            <w:tcBorders>
              <w:top w:val="single" w:sz="4" w:space="0" w:color="auto"/>
              <w:left w:val="single" w:sz="4" w:space="0" w:color="auto"/>
              <w:bottom w:val="single" w:sz="4" w:space="0" w:color="auto"/>
            </w:tcBorders>
          </w:tcPr>
          <w:p w:rsidR="00B16AB6" w:rsidRPr="00205B91" w:rsidRDefault="00B16AB6" w:rsidP="00977441">
            <w:pPr>
              <w:rPr>
                <w:lang w:val="et-EE"/>
              </w:rPr>
            </w:pPr>
          </w:p>
        </w:tc>
      </w:tr>
      <w:tr w:rsidR="00205B91" w:rsidRPr="00E95284" w:rsidTr="00977441">
        <w:tblPrEx>
          <w:tblBorders>
            <w:insideH w:val="none" w:sz="0" w:space="0" w:color="auto"/>
            <w:insideV w:val="none" w:sz="0" w:space="0" w:color="auto"/>
          </w:tblBorders>
        </w:tblPrEx>
        <w:trPr>
          <w:cantSplit/>
          <w:trHeight w:val="127"/>
        </w:trPr>
        <w:tc>
          <w:tcPr>
            <w:tcW w:w="851" w:type="dxa"/>
            <w:vMerge/>
            <w:tcBorders>
              <w:bottom w:val="single" w:sz="4" w:space="0" w:color="auto"/>
              <w:right w:val="single" w:sz="4" w:space="0" w:color="auto"/>
            </w:tcBorders>
          </w:tcPr>
          <w:p w:rsidR="006944F0" w:rsidRPr="00205B91" w:rsidRDefault="006944F0" w:rsidP="00977441">
            <w:pPr>
              <w:pStyle w:val="CommentText"/>
              <w:rPr>
                <w:bCs/>
              </w:rPr>
            </w:pPr>
          </w:p>
        </w:tc>
        <w:tc>
          <w:tcPr>
            <w:tcW w:w="8080" w:type="dxa"/>
            <w:tcBorders>
              <w:top w:val="single" w:sz="4" w:space="0" w:color="auto"/>
              <w:left w:val="single" w:sz="4" w:space="0" w:color="auto"/>
              <w:bottom w:val="single" w:sz="4" w:space="0" w:color="auto"/>
            </w:tcBorders>
          </w:tcPr>
          <w:p w:rsidR="006944F0" w:rsidRPr="00205B91" w:rsidRDefault="006944F0" w:rsidP="00E95284">
            <w:pPr>
              <w:rPr>
                <w:bCs/>
                <w:lang w:val="et-EE"/>
              </w:rPr>
            </w:pPr>
            <w:r w:rsidRPr="00205B91">
              <w:rPr>
                <w:bCs/>
                <w:lang w:val="et-EE"/>
              </w:rPr>
              <w:t>2.2. pankroti väljakuulutamine (märkida „X“)</w:t>
            </w:r>
            <w:r w:rsidR="00E95284">
              <w:rPr>
                <w:lang w:val="et-EE"/>
              </w:rPr>
              <w:t xml:space="preserve"> </w:t>
            </w:r>
            <w:r w:rsidR="00E95284" w:rsidRPr="00E95284">
              <w:rPr>
                <w:bCs/>
                <w:lang w:val="et-EE"/>
              </w:rPr>
              <w:t xml:space="preserve">/ </w:t>
            </w:r>
            <w:r w:rsidR="00E95284">
              <w:rPr>
                <w:bCs/>
                <w:lang w:val="et-EE"/>
              </w:rPr>
              <w:br/>
              <w:t>d</w:t>
            </w:r>
            <w:r w:rsidR="00E95284" w:rsidRPr="00E95284">
              <w:rPr>
                <w:bCs/>
                <w:lang w:val="et-EE"/>
              </w:rPr>
              <w:t>eclaration of bankruptcy</w:t>
            </w:r>
            <w:r w:rsidR="00E95284">
              <w:rPr>
                <w:bCs/>
                <w:lang w:val="et-EE"/>
              </w:rPr>
              <w:t xml:space="preserve"> (mark </w:t>
            </w:r>
            <w:r w:rsidR="00E95284">
              <w:rPr>
                <w:bCs/>
                <w:lang w:val="en-GB"/>
              </w:rPr>
              <w:t>“X”</w:t>
            </w:r>
            <w:r w:rsidR="00E95284">
              <w:rPr>
                <w:bCs/>
                <w:lang w:val="et-EE"/>
              </w:rPr>
              <w:t>)</w:t>
            </w:r>
          </w:p>
        </w:tc>
        <w:tc>
          <w:tcPr>
            <w:tcW w:w="425" w:type="dxa"/>
            <w:tcBorders>
              <w:top w:val="single" w:sz="4" w:space="0" w:color="auto"/>
              <w:left w:val="single" w:sz="4" w:space="0" w:color="auto"/>
              <w:bottom w:val="single" w:sz="4" w:space="0" w:color="auto"/>
            </w:tcBorders>
          </w:tcPr>
          <w:p w:rsidR="006944F0" w:rsidRPr="00205B91" w:rsidRDefault="006944F0" w:rsidP="00977441">
            <w:pPr>
              <w:rPr>
                <w:lang w:val="et-EE"/>
              </w:rPr>
            </w:pPr>
          </w:p>
        </w:tc>
      </w:tr>
    </w:tbl>
    <w:p w:rsidR="00EA0F7A" w:rsidRPr="00205B91" w:rsidRDefault="00EA0F7A" w:rsidP="00977441">
      <w:pPr>
        <w:pStyle w:val="CommentT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05"/>
      </w:tblGrid>
      <w:tr w:rsidR="00205B91" w:rsidRPr="00E95284" w:rsidTr="00977441">
        <w:trPr>
          <w:cantSplit/>
          <w:trHeight w:val="315"/>
        </w:trPr>
        <w:tc>
          <w:tcPr>
            <w:tcW w:w="851" w:type="dxa"/>
          </w:tcPr>
          <w:p w:rsidR="00EA0F7A" w:rsidRPr="00205B91" w:rsidRDefault="00EA0F7A" w:rsidP="00977441">
            <w:pPr>
              <w:pStyle w:val="Heading7"/>
              <w:rPr>
                <w:b w:val="0"/>
                <w:sz w:val="24"/>
              </w:rPr>
            </w:pPr>
            <w:r w:rsidRPr="00205B91">
              <w:rPr>
                <w:b w:val="0"/>
                <w:sz w:val="24"/>
              </w:rPr>
              <w:t>3.</w:t>
            </w:r>
          </w:p>
        </w:tc>
        <w:tc>
          <w:tcPr>
            <w:tcW w:w="8505" w:type="dxa"/>
          </w:tcPr>
          <w:p w:rsidR="00EA0F7A" w:rsidRPr="00205B91" w:rsidRDefault="00EA0F7A" w:rsidP="00977441">
            <w:pPr>
              <w:pStyle w:val="Heading7"/>
              <w:jc w:val="left"/>
              <w:rPr>
                <w:b w:val="0"/>
                <w:sz w:val="24"/>
              </w:rPr>
            </w:pPr>
            <w:r w:rsidRPr="00205B91">
              <w:rPr>
                <w:b w:val="0"/>
                <w:sz w:val="24"/>
              </w:rPr>
              <w:t>Füüsili</w:t>
            </w:r>
            <w:r w:rsidR="00613255" w:rsidRPr="00205B91">
              <w:rPr>
                <w:b w:val="0"/>
                <w:sz w:val="24"/>
              </w:rPr>
              <w:t>n</w:t>
            </w:r>
            <w:r w:rsidRPr="00205B91">
              <w:rPr>
                <w:b w:val="0"/>
                <w:sz w:val="24"/>
              </w:rPr>
              <w:t>e isik</w:t>
            </w:r>
            <w:r w:rsidR="00E95284">
              <w:rPr>
                <w:b w:val="0"/>
                <w:sz w:val="24"/>
              </w:rPr>
              <w:t xml:space="preserve"> </w:t>
            </w:r>
            <w:r w:rsidR="00E95284" w:rsidRPr="00E95284">
              <w:rPr>
                <w:b w:val="0"/>
                <w:sz w:val="24"/>
              </w:rPr>
              <w:t>/ Natural person</w:t>
            </w:r>
            <w:r w:rsidR="008E09A4">
              <w:rPr>
                <w:b w:val="0"/>
                <w:sz w:val="24"/>
              </w:rPr>
              <w:t xml:space="preserve"> </w:t>
            </w:r>
          </w:p>
        </w:tc>
      </w:tr>
      <w:tr w:rsidR="00205B91" w:rsidRPr="00E95284" w:rsidTr="00977441">
        <w:trPr>
          <w:cantSplit/>
          <w:trHeight w:val="240"/>
        </w:trPr>
        <w:tc>
          <w:tcPr>
            <w:tcW w:w="9356" w:type="dxa"/>
            <w:gridSpan w:val="2"/>
          </w:tcPr>
          <w:p w:rsidR="00EA0F7A" w:rsidRPr="00205B91" w:rsidRDefault="00EA0F7A" w:rsidP="00977441">
            <w:pPr>
              <w:pStyle w:val="Heading7"/>
              <w:jc w:val="left"/>
              <w:rPr>
                <w:b w:val="0"/>
                <w:bCs/>
              </w:rPr>
            </w:pPr>
            <w:r w:rsidRPr="00205B91">
              <w:rPr>
                <w:b w:val="0"/>
                <w:bCs/>
              </w:rPr>
              <w:t>Eesnimi</w:t>
            </w:r>
            <w:r w:rsidR="00E95284">
              <w:rPr>
                <w:b w:val="0"/>
                <w:bCs/>
              </w:rPr>
              <w:t xml:space="preserve"> / </w:t>
            </w:r>
            <w:r w:rsidR="00E95284" w:rsidRPr="00E95284">
              <w:rPr>
                <w:b w:val="0"/>
                <w:bCs/>
              </w:rPr>
              <w:t>First name</w:t>
            </w:r>
            <w:r w:rsidR="008E09A4">
              <w:rPr>
                <w:b w:val="0"/>
                <w:bCs/>
              </w:rPr>
              <w:br/>
            </w:r>
          </w:p>
        </w:tc>
      </w:tr>
      <w:tr w:rsidR="00205B91" w:rsidRPr="00E95284" w:rsidTr="00977441">
        <w:trPr>
          <w:cantSplit/>
          <w:trHeight w:val="129"/>
        </w:trPr>
        <w:tc>
          <w:tcPr>
            <w:tcW w:w="9356" w:type="dxa"/>
            <w:gridSpan w:val="2"/>
          </w:tcPr>
          <w:p w:rsidR="00EA0F7A" w:rsidRPr="00205B91" w:rsidRDefault="00EA0F7A" w:rsidP="00977441">
            <w:pPr>
              <w:pStyle w:val="Heading7"/>
              <w:jc w:val="left"/>
              <w:rPr>
                <w:b w:val="0"/>
                <w:bCs/>
              </w:rPr>
            </w:pPr>
            <w:r w:rsidRPr="00205B91">
              <w:rPr>
                <w:b w:val="0"/>
                <w:bCs/>
              </w:rPr>
              <w:t>Perekonnanimi</w:t>
            </w:r>
            <w:r w:rsidR="00E95284">
              <w:rPr>
                <w:b w:val="0"/>
                <w:bCs/>
              </w:rPr>
              <w:t xml:space="preserve"> / </w:t>
            </w:r>
            <w:r w:rsidR="00E95284" w:rsidRPr="00E95284">
              <w:rPr>
                <w:b w:val="0"/>
                <w:bCs/>
              </w:rPr>
              <w:t>Surname</w:t>
            </w:r>
            <w:r w:rsidR="008E09A4">
              <w:rPr>
                <w:b w:val="0"/>
                <w:bCs/>
              </w:rPr>
              <w:br/>
            </w:r>
          </w:p>
        </w:tc>
      </w:tr>
      <w:tr w:rsidR="00205B91" w:rsidRPr="00E95284" w:rsidTr="00977441">
        <w:trPr>
          <w:cantSplit/>
          <w:trHeight w:val="176"/>
        </w:trPr>
        <w:tc>
          <w:tcPr>
            <w:tcW w:w="9356" w:type="dxa"/>
            <w:gridSpan w:val="2"/>
          </w:tcPr>
          <w:p w:rsidR="00EA0F7A" w:rsidRPr="00205B91" w:rsidRDefault="00EA0F7A" w:rsidP="00977441">
            <w:pPr>
              <w:pStyle w:val="Heading7"/>
              <w:jc w:val="left"/>
              <w:rPr>
                <w:b w:val="0"/>
                <w:bCs/>
              </w:rPr>
            </w:pPr>
            <w:r w:rsidRPr="00205B91">
              <w:rPr>
                <w:b w:val="0"/>
                <w:bCs/>
              </w:rPr>
              <w:t>Ärinimi</w:t>
            </w:r>
            <w:r w:rsidR="00E95284">
              <w:rPr>
                <w:b w:val="0"/>
                <w:bCs/>
              </w:rPr>
              <w:t xml:space="preserve"> / Business name</w:t>
            </w:r>
            <w:r w:rsidR="008E09A4">
              <w:rPr>
                <w:b w:val="0"/>
                <w:bCs/>
              </w:rPr>
              <w:br/>
            </w:r>
          </w:p>
        </w:tc>
      </w:tr>
      <w:tr w:rsidR="00205B91" w:rsidRPr="00205B91" w:rsidTr="00977441">
        <w:trPr>
          <w:cantSplit/>
          <w:trHeight w:val="207"/>
        </w:trPr>
        <w:tc>
          <w:tcPr>
            <w:tcW w:w="9356" w:type="dxa"/>
            <w:gridSpan w:val="2"/>
          </w:tcPr>
          <w:p w:rsidR="00EA0F7A" w:rsidRPr="00205B91" w:rsidRDefault="00EA0F7A" w:rsidP="00977441">
            <w:pPr>
              <w:rPr>
                <w:bCs/>
                <w:lang w:val="et-EE"/>
              </w:rPr>
            </w:pPr>
            <w:r w:rsidRPr="00205B91">
              <w:rPr>
                <w:bCs/>
                <w:lang w:val="et-EE"/>
              </w:rPr>
              <w:t>Lühike tegevuse kirjeldus</w:t>
            </w:r>
            <w:r w:rsidR="008E09A4">
              <w:rPr>
                <w:bCs/>
                <w:lang w:val="et-EE"/>
              </w:rPr>
              <w:t xml:space="preserve"> / </w:t>
            </w:r>
            <w:r w:rsidR="008E09A4" w:rsidRPr="008E09A4">
              <w:rPr>
                <w:bCs/>
                <w:lang w:val="et-EE"/>
              </w:rPr>
              <w:t>Brief description of business</w:t>
            </w:r>
          </w:p>
          <w:p w:rsidR="000D255B" w:rsidRPr="00205B91" w:rsidRDefault="000D255B" w:rsidP="00977441">
            <w:pPr>
              <w:rPr>
                <w:lang w:val="et-EE"/>
              </w:rPr>
            </w:pPr>
          </w:p>
        </w:tc>
      </w:tr>
      <w:tr w:rsidR="00205B91" w:rsidRPr="00205B91" w:rsidTr="00977441">
        <w:trPr>
          <w:cantSplit/>
          <w:trHeight w:val="370"/>
        </w:trPr>
        <w:tc>
          <w:tcPr>
            <w:tcW w:w="9356" w:type="dxa"/>
            <w:gridSpan w:val="2"/>
          </w:tcPr>
          <w:p w:rsidR="00366F4F" w:rsidRDefault="00EA0F7A" w:rsidP="00E95284">
            <w:pPr>
              <w:pStyle w:val="Heading7"/>
              <w:jc w:val="left"/>
              <w:rPr>
                <w:b w:val="0"/>
              </w:rPr>
            </w:pPr>
            <w:r w:rsidRPr="00205B91">
              <w:rPr>
                <w:b w:val="0"/>
                <w:bCs/>
              </w:rPr>
              <w:t>Eesti isikukood</w:t>
            </w:r>
            <w:r w:rsidR="00A0331D" w:rsidRPr="00205B91">
              <w:rPr>
                <w:b w:val="0"/>
                <w:bCs/>
              </w:rPr>
              <w:t>,</w:t>
            </w:r>
            <w:r w:rsidR="006421BB" w:rsidRPr="00205B91">
              <w:rPr>
                <w:b w:val="0"/>
                <w:bCs/>
              </w:rPr>
              <w:t xml:space="preserve"> Eesti äriregistri kood</w:t>
            </w:r>
            <w:r w:rsidR="00592941" w:rsidRPr="00205B91">
              <w:rPr>
                <w:b w:val="0"/>
                <w:bCs/>
              </w:rPr>
              <w:t xml:space="preserve"> või</w:t>
            </w:r>
            <w:r w:rsidR="00E95284">
              <w:rPr>
                <w:b w:val="0"/>
                <w:bCs/>
              </w:rPr>
              <w:t xml:space="preserve"> </w:t>
            </w:r>
            <w:r w:rsidR="005851B8" w:rsidRPr="00205B91">
              <w:rPr>
                <w:b w:val="0"/>
                <w:bCs/>
              </w:rPr>
              <w:t>M</w:t>
            </w:r>
            <w:r w:rsidR="00A0331D" w:rsidRPr="00205B91">
              <w:rPr>
                <w:b w:val="0"/>
                <w:bCs/>
              </w:rPr>
              <w:t xml:space="preserve">aksu- ja Tolliameti </w:t>
            </w:r>
            <w:r w:rsidR="008C4DBC" w:rsidRPr="00205B91">
              <w:rPr>
                <w:b w:val="0"/>
                <w:bCs/>
              </w:rPr>
              <w:t xml:space="preserve">antud registrikood </w:t>
            </w:r>
            <w:r w:rsidR="00E95284" w:rsidRPr="00E95284">
              <w:rPr>
                <w:b w:val="0"/>
              </w:rPr>
              <w:t>/ Estonian ID code or registration code in the Estonian commercial register or registration code of the Tax and Customs Board</w:t>
            </w:r>
          </w:p>
          <w:p w:rsidR="00E95284" w:rsidRPr="00E95284" w:rsidRDefault="00E95284" w:rsidP="00E95284">
            <w:pPr>
              <w:rPr>
                <w:lang w:val="et-EE"/>
              </w:rPr>
            </w:pPr>
          </w:p>
        </w:tc>
      </w:tr>
      <w:tr w:rsidR="00205B91" w:rsidRPr="00205B91" w:rsidTr="00977441">
        <w:trPr>
          <w:cantSplit/>
          <w:trHeight w:val="215"/>
        </w:trPr>
        <w:tc>
          <w:tcPr>
            <w:tcW w:w="9356" w:type="dxa"/>
            <w:gridSpan w:val="2"/>
          </w:tcPr>
          <w:p w:rsidR="00CC4E81" w:rsidRPr="00205B91" w:rsidRDefault="00EA0F7A" w:rsidP="008E09A4">
            <w:pPr>
              <w:rPr>
                <w:lang w:val="et-EE"/>
              </w:rPr>
            </w:pPr>
            <w:r w:rsidRPr="00205B91">
              <w:rPr>
                <w:bCs/>
                <w:lang w:val="et-EE"/>
              </w:rPr>
              <w:t>Isiku- või registrikood residendiriigis</w:t>
            </w:r>
            <w:r w:rsidR="008E09A4">
              <w:rPr>
                <w:bCs/>
                <w:lang w:val="et-EE"/>
              </w:rPr>
              <w:t xml:space="preserve"> / </w:t>
            </w:r>
            <w:r w:rsidR="008E09A4">
              <w:rPr>
                <w:bCs/>
                <w:lang w:val="et-EE"/>
              </w:rPr>
              <w:br/>
            </w:r>
            <w:r w:rsidR="008E09A4" w:rsidRPr="008E09A4">
              <w:rPr>
                <w:bCs/>
                <w:lang w:val="et-EE"/>
              </w:rPr>
              <w:t>ID code or registration code in the country of residence</w:t>
            </w:r>
            <w:r w:rsidR="008E09A4">
              <w:rPr>
                <w:bCs/>
                <w:lang w:val="et-EE"/>
              </w:rPr>
              <w:br/>
            </w:r>
          </w:p>
        </w:tc>
      </w:tr>
      <w:tr w:rsidR="00205B91" w:rsidRPr="00205B91" w:rsidTr="00977441">
        <w:trPr>
          <w:cantSplit/>
          <w:trHeight w:val="139"/>
        </w:trPr>
        <w:tc>
          <w:tcPr>
            <w:tcW w:w="9356" w:type="dxa"/>
            <w:gridSpan w:val="2"/>
          </w:tcPr>
          <w:p w:rsidR="00A65C44" w:rsidRPr="00205B91" w:rsidRDefault="00EA0F7A" w:rsidP="00977441">
            <w:pPr>
              <w:pStyle w:val="Heading7"/>
              <w:jc w:val="left"/>
            </w:pPr>
            <w:r w:rsidRPr="00205B91">
              <w:rPr>
                <w:b w:val="0"/>
                <w:bCs/>
              </w:rPr>
              <w:t>Sünniaeg (päev, kuu, aasta)</w:t>
            </w:r>
            <w:r w:rsidR="008E09A4">
              <w:rPr>
                <w:b w:val="0"/>
                <w:bCs/>
              </w:rPr>
              <w:t xml:space="preserve"> / </w:t>
            </w:r>
            <w:r w:rsidR="008E09A4">
              <w:rPr>
                <w:b w:val="0"/>
                <w:bCs/>
              </w:rPr>
              <w:br/>
            </w:r>
            <w:r w:rsidR="008E09A4" w:rsidRPr="008E09A4">
              <w:rPr>
                <w:b w:val="0"/>
              </w:rPr>
              <w:t>Date of birth (day, month, year)</w:t>
            </w:r>
            <w:r w:rsidR="008E09A4">
              <w:rPr>
                <w:b w:val="0"/>
              </w:rPr>
              <w:br/>
            </w:r>
          </w:p>
        </w:tc>
      </w:tr>
    </w:tbl>
    <w:p w:rsidR="00EA0F7A" w:rsidRPr="00205B91" w:rsidRDefault="00EA0F7A" w:rsidP="00977441">
      <w:pPr>
        <w:rPr>
          <w:lang w:val="et-E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05"/>
      </w:tblGrid>
      <w:tr w:rsidR="00205B91" w:rsidRPr="00205B91" w:rsidTr="008E09A4">
        <w:trPr>
          <w:cantSplit/>
          <w:trHeight w:val="315"/>
        </w:trPr>
        <w:tc>
          <w:tcPr>
            <w:tcW w:w="851" w:type="dxa"/>
          </w:tcPr>
          <w:p w:rsidR="00EA0F7A" w:rsidRPr="00205B91" w:rsidRDefault="00EA0F7A" w:rsidP="00977441">
            <w:pPr>
              <w:pStyle w:val="Heading7"/>
              <w:rPr>
                <w:b w:val="0"/>
                <w:sz w:val="24"/>
              </w:rPr>
            </w:pPr>
            <w:r w:rsidRPr="00205B91">
              <w:rPr>
                <w:b w:val="0"/>
                <w:sz w:val="24"/>
              </w:rPr>
              <w:t>4.</w:t>
            </w:r>
          </w:p>
        </w:tc>
        <w:tc>
          <w:tcPr>
            <w:tcW w:w="8505" w:type="dxa"/>
          </w:tcPr>
          <w:p w:rsidR="00EA0F7A" w:rsidRPr="00205B91" w:rsidRDefault="00EA0F7A" w:rsidP="00977441">
            <w:pPr>
              <w:pStyle w:val="Heading7"/>
              <w:jc w:val="left"/>
              <w:rPr>
                <w:b w:val="0"/>
                <w:sz w:val="24"/>
              </w:rPr>
            </w:pPr>
            <w:r w:rsidRPr="00205B91">
              <w:rPr>
                <w:b w:val="0"/>
                <w:sz w:val="24"/>
              </w:rPr>
              <w:t>Juriidili</w:t>
            </w:r>
            <w:r w:rsidR="00613255" w:rsidRPr="00205B91">
              <w:rPr>
                <w:b w:val="0"/>
                <w:sz w:val="24"/>
              </w:rPr>
              <w:t>n</w:t>
            </w:r>
            <w:r w:rsidRPr="00205B91">
              <w:rPr>
                <w:b w:val="0"/>
                <w:sz w:val="24"/>
              </w:rPr>
              <w:t>e isik</w:t>
            </w:r>
            <w:r w:rsidR="008E09A4">
              <w:rPr>
                <w:b w:val="0"/>
                <w:sz w:val="24"/>
              </w:rPr>
              <w:t xml:space="preserve"> / </w:t>
            </w:r>
            <w:r w:rsidR="008E09A4" w:rsidRPr="008E09A4">
              <w:rPr>
                <w:b w:val="0"/>
                <w:sz w:val="24"/>
              </w:rPr>
              <w:t>Legal person</w:t>
            </w:r>
          </w:p>
        </w:tc>
      </w:tr>
      <w:tr w:rsidR="00205B91" w:rsidRPr="00205B91" w:rsidTr="008E09A4">
        <w:trPr>
          <w:cantSplit/>
          <w:trHeight w:val="259"/>
        </w:trPr>
        <w:tc>
          <w:tcPr>
            <w:tcW w:w="9356" w:type="dxa"/>
            <w:gridSpan w:val="2"/>
          </w:tcPr>
          <w:p w:rsidR="00EA0F7A" w:rsidRPr="00205B91" w:rsidRDefault="00EA0F7A" w:rsidP="00977441">
            <w:pPr>
              <w:pStyle w:val="CommentText"/>
            </w:pPr>
            <w:r w:rsidRPr="00205B91">
              <w:t>Ärinimi</w:t>
            </w:r>
            <w:r w:rsidR="00E95284">
              <w:t xml:space="preserve"> </w:t>
            </w:r>
            <w:r w:rsidR="00E95284">
              <w:rPr>
                <w:b/>
                <w:bCs/>
              </w:rPr>
              <w:t xml:space="preserve">/ </w:t>
            </w:r>
            <w:r w:rsidR="00E95284" w:rsidRPr="008E09A4">
              <w:rPr>
                <w:bCs/>
              </w:rPr>
              <w:t>Business name</w:t>
            </w:r>
            <w:r w:rsidR="008E09A4">
              <w:rPr>
                <w:bCs/>
              </w:rPr>
              <w:br/>
            </w:r>
          </w:p>
        </w:tc>
      </w:tr>
      <w:tr w:rsidR="00205B91" w:rsidRPr="00205B91" w:rsidTr="008E09A4">
        <w:trPr>
          <w:cantSplit/>
          <w:trHeight w:val="470"/>
        </w:trPr>
        <w:tc>
          <w:tcPr>
            <w:tcW w:w="9356" w:type="dxa"/>
            <w:gridSpan w:val="2"/>
          </w:tcPr>
          <w:p w:rsidR="00613255" w:rsidRPr="00205B91" w:rsidRDefault="00EA0F7A" w:rsidP="00977441">
            <w:pPr>
              <w:rPr>
                <w:lang w:val="et-EE"/>
              </w:rPr>
            </w:pPr>
            <w:r w:rsidRPr="00205B91">
              <w:rPr>
                <w:bCs/>
                <w:lang w:val="et-EE"/>
              </w:rPr>
              <w:t>Lühike tegevuse kirjeldus</w:t>
            </w:r>
            <w:r w:rsidR="008E09A4">
              <w:rPr>
                <w:bCs/>
                <w:lang w:val="et-EE"/>
              </w:rPr>
              <w:t xml:space="preserve"> / </w:t>
            </w:r>
            <w:r w:rsidR="008E09A4" w:rsidRPr="008E09A4">
              <w:rPr>
                <w:bCs/>
                <w:lang w:val="et-EE"/>
              </w:rPr>
              <w:t>Brief description of business</w:t>
            </w:r>
            <w:r w:rsidR="008E09A4">
              <w:rPr>
                <w:bCs/>
                <w:lang w:val="et-EE"/>
              </w:rPr>
              <w:br/>
            </w:r>
          </w:p>
        </w:tc>
      </w:tr>
      <w:tr w:rsidR="00205B91" w:rsidRPr="00205B91" w:rsidTr="008E09A4">
        <w:trPr>
          <w:cantSplit/>
          <w:trHeight w:val="543"/>
        </w:trPr>
        <w:tc>
          <w:tcPr>
            <w:tcW w:w="9356" w:type="dxa"/>
            <w:gridSpan w:val="2"/>
          </w:tcPr>
          <w:p w:rsidR="00EA0F7A" w:rsidRPr="00205B91" w:rsidRDefault="00EA0F7A" w:rsidP="008E09A4">
            <w:pPr>
              <w:pStyle w:val="Heading7"/>
              <w:jc w:val="left"/>
              <w:rPr>
                <w:bCs/>
              </w:rPr>
            </w:pPr>
            <w:r w:rsidRPr="00205B91">
              <w:rPr>
                <w:b w:val="0"/>
                <w:bCs/>
              </w:rPr>
              <w:t>Maksu- ja Tolliameti</w:t>
            </w:r>
            <w:r w:rsidRPr="00205B91">
              <w:t xml:space="preserve"> </w:t>
            </w:r>
            <w:r w:rsidRPr="00E95284">
              <w:rPr>
                <w:b w:val="0"/>
              </w:rPr>
              <w:t xml:space="preserve">antud registrikood Eestis </w:t>
            </w:r>
            <w:r w:rsidR="00E95284" w:rsidRPr="00E95284">
              <w:rPr>
                <w:b w:val="0"/>
              </w:rPr>
              <w:t xml:space="preserve">/ </w:t>
            </w:r>
            <w:r w:rsidR="008E09A4">
              <w:rPr>
                <w:b w:val="0"/>
              </w:rPr>
              <w:t>R</w:t>
            </w:r>
            <w:r w:rsidR="00E95284" w:rsidRPr="00E95284">
              <w:rPr>
                <w:b w:val="0"/>
              </w:rPr>
              <w:t>egistration code of the Tax and Customs Board</w:t>
            </w:r>
            <w:r w:rsidR="00E95284">
              <w:rPr>
                <w:b w:val="0"/>
              </w:rPr>
              <w:br/>
            </w:r>
          </w:p>
        </w:tc>
      </w:tr>
      <w:tr w:rsidR="00205B91" w:rsidRPr="00205B91" w:rsidTr="008E09A4">
        <w:trPr>
          <w:cantSplit/>
          <w:trHeight w:val="263"/>
        </w:trPr>
        <w:tc>
          <w:tcPr>
            <w:tcW w:w="9356" w:type="dxa"/>
            <w:gridSpan w:val="2"/>
          </w:tcPr>
          <w:p w:rsidR="00A65C44" w:rsidRPr="00205B91" w:rsidRDefault="00EA0F7A" w:rsidP="00977441">
            <w:pPr>
              <w:pStyle w:val="CommentText"/>
            </w:pPr>
            <w:r w:rsidRPr="00205B91">
              <w:t>Registrikood residendiriigis</w:t>
            </w:r>
            <w:r w:rsidR="00A65C44" w:rsidRPr="00205B91">
              <w:t xml:space="preserve"> </w:t>
            </w:r>
            <w:r w:rsidR="008E09A4">
              <w:t>/</w:t>
            </w:r>
            <w:r w:rsidR="00A65C44" w:rsidRPr="00205B91">
              <w:t xml:space="preserve"> </w:t>
            </w:r>
            <w:r w:rsidR="008E09A4" w:rsidRPr="008E09A4">
              <w:t>Registration code in the country of residence</w:t>
            </w:r>
            <w:r w:rsidR="008E09A4">
              <w:br/>
            </w:r>
          </w:p>
        </w:tc>
      </w:tr>
    </w:tbl>
    <w:p w:rsidR="008E09A4" w:rsidRDefault="008E09A4" w:rsidP="008E09A4">
      <w:pPr>
        <w:rPr>
          <w:lang w:val="et-EE"/>
        </w:rPr>
      </w:pPr>
    </w:p>
    <w:p w:rsidR="00776411" w:rsidRDefault="00776411">
      <w:r>
        <w:br w:type="page"/>
      </w:r>
    </w:p>
    <w:tbl>
      <w:tblPr>
        <w:tblW w:w="9356" w:type="dxa"/>
        <w:tblInd w:w="-3" w:type="dxa"/>
        <w:tblLook w:val="0000" w:firstRow="0" w:lastRow="0" w:firstColumn="0" w:lastColumn="0" w:noHBand="0" w:noVBand="0"/>
      </w:tblPr>
      <w:tblGrid>
        <w:gridCol w:w="851"/>
        <w:gridCol w:w="2122"/>
        <w:gridCol w:w="50"/>
        <w:gridCol w:w="2364"/>
        <w:gridCol w:w="352"/>
        <w:gridCol w:w="1633"/>
        <w:gridCol w:w="1015"/>
        <w:gridCol w:w="560"/>
        <w:gridCol w:w="409"/>
      </w:tblGrid>
      <w:tr w:rsidR="00205B91" w:rsidRPr="00205B91" w:rsidTr="008E09A4">
        <w:trPr>
          <w:cantSplit/>
          <w:trHeight w:val="240"/>
        </w:trPr>
        <w:tc>
          <w:tcPr>
            <w:tcW w:w="851" w:type="dxa"/>
            <w:vMerge w:val="restart"/>
            <w:tcBorders>
              <w:top w:val="single" w:sz="2" w:space="0" w:color="auto"/>
              <w:left w:val="single" w:sz="2" w:space="0" w:color="auto"/>
              <w:right w:val="single" w:sz="2" w:space="0" w:color="auto"/>
            </w:tcBorders>
            <w:vAlign w:val="center"/>
          </w:tcPr>
          <w:p w:rsidR="00EA0F7A" w:rsidRPr="00205B91" w:rsidRDefault="00EA0F7A" w:rsidP="00977441">
            <w:pPr>
              <w:jc w:val="center"/>
              <w:rPr>
                <w:sz w:val="24"/>
                <w:lang w:val="et-EE"/>
              </w:rPr>
            </w:pPr>
            <w:r w:rsidRPr="00205B91">
              <w:rPr>
                <w:sz w:val="24"/>
                <w:lang w:val="et-EE"/>
              </w:rPr>
              <w:lastRenderedPageBreak/>
              <w:t>5.</w:t>
            </w:r>
          </w:p>
        </w:tc>
        <w:tc>
          <w:tcPr>
            <w:tcW w:w="8505" w:type="dxa"/>
            <w:gridSpan w:val="8"/>
            <w:tcBorders>
              <w:top w:val="single" w:sz="2" w:space="0" w:color="auto"/>
              <w:bottom w:val="single" w:sz="2" w:space="0" w:color="auto"/>
              <w:right w:val="single" w:sz="2" w:space="0" w:color="auto"/>
            </w:tcBorders>
            <w:vAlign w:val="center"/>
          </w:tcPr>
          <w:p w:rsidR="00EA0F7A" w:rsidRPr="00205B91" w:rsidRDefault="00EA0F7A" w:rsidP="00977441">
            <w:pPr>
              <w:rPr>
                <w:bCs/>
                <w:sz w:val="24"/>
                <w:lang w:val="et-EE"/>
              </w:rPr>
            </w:pPr>
            <w:r w:rsidRPr="00205B91">
              <w:rPr>
                <w:bCs/>
                <w:sz w:val="24"/>
                <w:lang w:val="et-EE"/>
              </w:rPr>
              <w:t>Aadress residendiriigis</w:t>
            </w:r>
            <w:r w:rsidR="008E09A4">
              <w:rPr>
                <w:bCs/>
                <w:sz w:val="24"/>
                <w:lang w:val="et-EE"/>
              </w:rPr>
              <w:t xml:space="preserve"> / </w:t>
            </w:r>
            <w:r w:rsidR="00323E72" w:rsidRPr="00323E72">
              <w:rPr>
                <w:bCs/>
                <w:sz w:val="24"/>
                <w:lang w:val="et-EE"/>
              </w:rPr>
              <w:t>Address in the country of residence</w:t>
            </w:r>
          </w:p>
        </w:tc>
      </w:tr>
      <w:tr w:rsidR="00205B91" w:rsidRPr="00205B91" w:rsidTr="008E09A4">
        <w:trPr>
          <w:cantSplit/>
          <w:trHeight w:val="525"/>
        </w:trPr>
        <w:tc>
          <w:tcPr>
            <w:tcW w:w="851" w:type="dxa"/>
            <w:vMerge/>
            <w:tcBorders>
              <w:left w:val="single" w:sz="2" w:space="0" w:color="auto"/>
              <w:right w:val="single" w:sz="2" w:space="0" w:color="auto"/>
            </w:tcBorders>
          </w:tcPr>
          <w:p w:rsidR="00EA0F7A" w:rsidRPr="00205B91" w:rsidRDefault="00EA0F7A" w:rsidP="00977441">
            <w:pPr>
              <w:jc w:val="center"/>
              <w:rPr>
                <w:lang w:val="et-EE"/>
              </w:rPr>
            </w:pPr>
          </w:p>
        </w:tc>
        <w:tc>
          <w:tcPr>
            <w:tcW w:w="2172" w:type="dxa"/>
            <w:gridSpan w:val="2"/>
            <w:vMerge w:val="restart"/>
            <w:tcBorders>
              <w:right w:val="single" w:sz="4" w:space="0" w:color="auto"/>
            </w:tcBorders>
          </w:tcPr>
          <w:p w:rsidR="00EA0F7A" w:rsidRDefault="00EA0F7A" w:rsidP="00977441">
            <w:pPr>
              <w:rPr>
                <w:lang w:val="et-EE"/>
              </w:rPr>
            </w:pPr>
            <w:r w:rsidRPr="00205B91">
              <w:rPr>
                <w:lang w:val="et-EE"/>
              </w:rPr>
              <w:t>Riik</w:t>
            </w:r>
            <w:r w:rsidR="008E09A4">
              <w:rPr>
                <w:lang w:val="et-EE"/>
              </w:rPr>
              <w:t xml:space="preserve"> / Country</w:t>
            </w:r>
          </w:p>
          <w:p w:rsidR="008E09A4" w:rsidRPr="00205B91" w:rsidRDefault="008E09A4" w:rsidP="00977441">
            <w:pPr>
              <w:rPr>
                <w:lang w:val="et-EE"/>
              </w:rPr>
            </w:pPr>
          </w:p>
        </w:tc>
        <w:tc>
          <w:tcPr>
            <w:tcW w:w="2364" w:type="dxa"/>
            <w:vMerge w:val="restart"/>
            <w:tcBorders>
              <w:right w:val="single" w:sz="4" w:space="0" w:color="auto"/>
            </w:tcBorders>
          </w:tcPr>
          <w:p w:rsidR="00EA0F7A" w:rsidRDefault="00EA0F7A" w:rsidP="00977441">
            <w:pPr>
              <w:rPr>
                <w:lang w:val="et-EE"/>
              </w:rPr>
            </w:pPr>
            <w:r w:rsidRPr="00205B91">
              <w:rPr>
                <w:lang w:val="et-EE"/>
              </w:rPr>
              <w:t>Sihtnumber, maakond</w:t>
            </w:r>
          </w:p>
          <w:p w:rsidR="008E09A4" w:rsidRPr="00205B91" w:rsidRDefault="008E09A4" w:rsidP="00977441">
            <w:pPr>
              <w:rPr>
                <w:lang w:val="et-EE"/>
              </w:rPr>
            </w:pPr>
            <w:r w:rsidRPr="008E09A4">
              <w:rPr>
                <w:lang w:val="et-EE"/>
              </w:rPr>
              <w:t>Postal code, county</w:t>
            </w:r>
            <w:r>
              <w:rPr>
                <w:lang w:val="et-EE"/>
              </w:rPr>
              <w:br/>
            </w:r>
            <w:r>
              <w:rPr>
                <w:lang w:val="et-EE"/>
              </w:rPr>
              <w:br/>
            </w:r>
            <w:r>
              <w:rPr>
                <w:lang w:val="et-EE"/>
              </w:rPr>
              <w:br/>
            </w:r>
          </w:p>
        </w:tc>
        <w:tc>
          <w:tcPr>
            <w:tcW w:w="1985" w:type="dxa"/>
            <w:gridSpan w:val="2"/>
            <w:vMerge w:val="restart"/>
            <w:tcBorders>
              <w:left w:val="single" w:sz="4" w:space="0" w:color="auto"/>
              <w:right w:val="single" w:sz="4" w:space="0" w:color="auto"/>
            </w:tcBorders>
          </w:tcPr>
          <w:p w:rsidR="00EA0F7A" w:rsidRPr="00205B91" w:rsidRDefault="00EA0F7A" w:rsidP="00977441">
            <w:pPr>
              <w:rPr>
                <w:lang w:val="et-EE"/>
              </w:rPr>
            </w:pPr>
            <w:r w:rsidRPr="00205B91">
              <w:rPr>
                <w:lang w:val="et-EE"/>
              </w:rPr>
              <w:t>Vald, asula või linn</w:t>
            </w:r>
            <w:r w:rsidR="008E09A4">
              <w:rPr>
                <w:lang w:val="et-EE"/>
              </w:rPr>
              <w:br/>
            </w:r>
            <w:r w:rsidR="008E09A4" w:rsidRPr="008E09A4">
              <w:rPr>
                <w:lang w:val="et-EE"/>
              </w:rPr>
              <w:t>Town, municipality</w:t>
            </w:r>
          </w:p>
        </w:tc>
        <w:tc>
          <w:tcPr>
            <w:tcW w:w="1984" w:type="dxa"/>
            <w:gridSpan w:val="3"/>
            <w:tcBorders>
              <w:left w:val="single" w:sz="4" w:space="0" w:color="auto"/>
              <w:right w:val="single" w:sz="2" w:space="0" w:color="auto"/>
            </w:tcBorders>
          </w:tcPr>
          <w:p w:rsidR="00EA0F7A" w:rsidRPr="00205B91" w:rsidRDefault="00EA0F7A" w:rsidP="00977441">
            <w:pPr>
              <w:rPr>
                <w:lang w:val="et-EE"/>
              </w:rPr>
            </w:pPr>
            <w:r w:rsidRPr="00205B91">
              <w:rPr>
                <w:lang w:val="et-EE"/>
              </w:rPr>
              <w:t>Riigi kood (täidab</w:t>
            </w:r>
          </w:p>
          <w:p w:rsidR="00EA0F7A" w:rsidRPr="00205B91" w:rsidRDefault="00EA0F7A" w:rsidP="008E09A4">
            <w:pPr>
              <w:ind w:right="-42"/>
              <w:rPr>
                <w:lang w:val="et-EE"/>
              </w:rPr>
            </w:pPr>
            <w:r w:rsidRPr="00205B91">
              <w:rPr>
                <w:lang w:val="et-EE"/>
              </w:rPr>
              <w:t>Maksu- ja Tolliamet)</w:t>
            </w:r>
            <w:r w:rsidR="008E09A4">
              <w:rPr>
                <w:lang w:val="et-EE"/>
              </w:rPr>
              <w:t xml:space="preserve"> /</w:t>
            </w:r>
            <w:r w:rsidR="008E09A4">
              <w:rPr>
                <w:lang w:val="et-EE"/>
              </w:rPr>
              <w:br/>
            </w:r>
            <w:r w:rsidR="008E09A4" w:rsidRPr="008E09A4">
              <w:rPr>
                <w:lang w:val="et-EE"/>
              </w:rPr>
              <w:t>Country code (to be filled in by the Tax and Customs Board)</w:t>
            </w:r>
          </w:p>
        </w:tc>
      </w:tr>
      <w:tr w:rsidR="00205B91" w:rsidRPr="00205B91" w:rsidTr="008E09A4">
        <w:trPr>
          <w:cantSplit/>
          <w:trHeight w:val="63"/>
        </w:trPr>
        <w:tc>
          <w:tcPr>
            <w:tcW w:w="851" w:type="dxa"/>
            <w:vMerge/>
            <w:tcBorders>
              <w:left w:val="single" w:sz="2" w:space="0" w:color="auto"/>
              <w:right w:val="single" w:sz="2" w:space="0" w:color="auto"/>
            </w:tcBorders>
          </w:tcPr>
          <w:p w:rsidR="00EA0F7A" w:rsidRPr="00205B91" w:rsidRDefault="00EA0F7A" w:rsidP="00977441">
            <w:pPr>
              <w:jc w:val="center"/>
              <w:rPr>
                <w:lang w:val="et-EE"/>
              </w:rPr>
            </w:pPr>
          </w:p>
        </w:tc>
        <w:tc>
          <w:tcPr>
            <w:tcW w:w="2172" w:type="dxa"/>
            <w:gridSpan w:val="2"/>
            <w:vMerge/>
            <w:tcBorders>
              <w:bottom w:val="single" w:sz="4" w:space="0" w:color="auto"/>
              <w:right w:val="single" w:sz="4" w:space="0" w:color="auto"/>
            </w:tcBorders>
          </w:tcPr>
          <w:p w:rsidR="00EA0F7A" w:rsidRPr="00205B91" w:rsidRDefault="00EA0F7A" w:rsidP="00977441">
            <w:pPr>
              <w:rPr>
                <w:lang w:val="et-EE"/>
              </w:rPr>
            </w:pPr>
          </w:p>
        </w:tc>
        <w:tc>
          <w:tcPr>
            <w:tcW w:w="2364" w:type="dxa"/>
            <w:vMerge/>
            <w:tcBorders>
              <w:bottom w:val="single" w:sz="4" w:space="0" w:color="auto"/>
              <w:right w:val="single" w:sz="4" w:space="0" w:color="auto"/>
            </w:tcBorders>
          </w:tcPr>
          <w:p w:rsidR="00EA0F7A" w:rsidRPr="00205B91" w:rsidRDefault="00EA0F7A" w:rsidP="00977441">
            <w:pPr>
              <w:rPr>
                <w:lang w:val="et-EE"/>
              </w:rPr>
            </w:pPr>
          </w:p>
        </w:tc>
        <w:tc>
          <w:tcPr>
            <w:tcW w:w="1985" w:type="dxa"/>
            <w:gridSpan w:val="2"/>
            <w:vMerge/>
            <w:tcBorders>
              <w:left w:val="single" w:sz="4" w:space="0" w:color="auto"/>
              <w:bottom w:val="single" w:sz="4" w:space="0" w:color="auto"/>
            </w:tcBorders>
          </w:tcPr>
          <w:p w:rsidR="00EA0F7A" w:rsidRPr="00205B91" w:rsidRDefault="00EA0F7A" w:rsidP="00977441">
            <w:pPr>
              <w:rPr>
                <w:lang w:val="et-EE"/>
              </w:rPr>
            </w:pPr>
          </w:p>
        </w:tc>
        <w:tc>
          <w:tcPr>
            <w:tcW w:w="1015" w:type="dxa"/>
            <w:tcBorders>
              <w:left w:val="single" w:sz="4" w:space="0" w:color="auto"/>
              <w:bottom w:val="single" w:sz="4" w:space="0" w:color="auto"/>
              <w:right w:val="single" w:sz="2" w:space="0" w:color="auto"/>
            </w:tcBorders>
          </w:tcPr>
          <w:p w:rsidR="00EA0F7A" w:rsidRPr="00205B91" w:rsidRDefault="00EA0F7A" w:rsidP="00977441">
            <w:pPr>
              <w:jc w:val="right"/>
              <w:rPr>
                <w:lang w:val="et-EE"/>
              </w:rPr>
            </w:pPr>
          </w:p>
        </w:tc>
        <w:tc>
          <w:tcPr>
            <w:tcW w:w="560" w:type="dxa"/>
            <w:tcBorders>
              <w:left w:val="single" w:sz="4" w:space="0" w:color="auto"/>
              <w:bottom w:val="single" w:sz="4" w:space="0" w:color="auto"/>
              <w:right w:val="single" w:sz="2" w:space="0" w:color="auto"/>
            </w:tcBorders>
          </w:tcPr>
          <w:p w:rsidR="00EA0F7A" w:rsidRPr="00205B91" w:rsidRDefault="00EA0F7A" w:rsidP="00977441">
            <w:pPr>
              <w:jc w:val="right"/>
              <w:rPr>
                <w:lang w:val="et-EE"/>
              </w:rPr>
            </w:pPr>
          </w:p>
        </w:tc>
        <w:tc>
          <w:tcPr>
            <w:tcW w:w="409" w:type="dxa"/>
            <w:tcBorders>
              <w:left w:val="single" w:sz="4" w:space="0" w:color="auto"/>
              <w:bottom w:val="single" w:sz="4" w:space="0" w:color="auto"/>
              <w:right w:val="single" w:sz="2" w:space="0" w:color="auto"/>
            </w:tcBorders>
          </w:tcPr>
          <w:p w:rsidR="00EA0F7A" w:rsidRPr="00205B91" w:rsidRDefault="00EA0F7A" w:rsidP="00977441">
            <w:pPr>
              <w:jc w:val="right"/>
              <w:rPr>
                <w:lang w:val="et-EE"/>
              </w:rPr>
            </w:pPr>
          </w:p>
        </w:tc>
      </w:tr>
      <w:tr w:rsidR="00205B91" w:rsidRPr="00205B91" w:rsidTr="008E09A4">
        <w:trPr>
          <w:cantSplit/>
          <w:trHeight w:val="401"/>
        </w:trPr>
        <w:tc>
          <w:tcPr>
            <w:tcW w:w="851" w:type="dxa"/>
            <w:vMerge/>
            <w:tcBorders>
              <w:left w:val="single" w:sz="2" w:space="0" w:color="auto"/>
              <w:bottom w:val="single" w:sz="4" w:space="0" w:color="auto"/>
              <w:right w:val="single" w:sz="4" w:space="0" w:color="auto"/>
            </w:tcBorders>
          </w:tcPr>
          <w:p w:rsidR="00EA0F7A" w:rsidRPr="00205B91" w:rsidRDefault="00EA0F7A" w:rsidP="00977441">
            <w:pPr>
              <w:jc w:val="center"/>
              <w:rPr>
                <w:lang w:val="et-EE"/>
              </w:rPr>
            </w:pPr>
          </w:p>
        </w:tc>
        <w:tc>
          <w:tcPr>
            <w:tcW w:w="4536" w:type="dxa"/>
            <w:gridSpan w:val="3"/>
            <w:tcBorders>
              <w:top w:val="single" w:sz="4" w:space="0" w:color="auto"/>
              <w:left w:val="single" w:sz="4" w:space="0" w:color="auto"/>
              <w:bottom w:val="single" w:sz="4" w:space="0" w:color="auto"/>
              <w:right w:val="single" w:sz="4" w:space="0" w:color="auto"/>
            </w:tcBorders>
          </w:tcPr>
          <w:p w:rsidR="00EA0F7A" w:rsidRPr="00205B91" w:rsidRDefault="00EA0F7A" w:rsidP="00977441">
            <w:pPr>
              <w:rPr>
                <w:lang w:val="et-EE"/>
              </w:rPr>
            </w:pPr>
            <w:r w:rsidRPr="00205B91">
              <w:rPr>
                <w:lang w:val="et-EE"/>
              </w:rPr>
              <w:t>Küla, tänav, talu või maja nr, korteri nr</w:t>
            </w:r>
            <w:r w:rsidR="008E09A4">
              <w:rPr>
                <w:lang w:val="et-EE"/>
              </w:rPr>
              <w:t xml:space="preserve"> </w:t>
            </w:r>
            <w:r w:rsidR="008E09A4">
              <w:rPr>
                <w:lang w:val="et-EE"/>
              </w:rPr>
              <w:br/>
            </w:r>
            <w:r w:rsidR="008E09A4" w:rsidRPr="008E09A4">
              <w:rPr>
                <w:lang w:val="et-EE"/>
              </w:rPr>
              <w:t>Village, street, house, apartment</w:t>
            </w:r>
          </w:p>
          <w:p w:rsidR="00EA0F7A" w:rsidRPr="00205B91" w:rsidRDefault="00EA0F7A" w:rsidP="00977441">
            <w:pPr>
              <w:rPr>
                <w:lang w:val="et-EE"/>
              </w:rPr>
            </w:pPr>
          </w:p>
        </w:tc>
        <w:tc>
          <w:tcPr>
            <w:tcW w:w="3969" w:type="dxa"/>
            <w:gridSpan w:val="5"/>
            <w:tcBorders>
              <w:top w:val="single" w:sz="4" w:space="0" w:color="auto"/>
              <w:left w:val="single" w:sz="4" w:space="0" w:color="auto"/>
              <w:bottom w:val="single" w:sz="2" w:space="0" w:color="auto"/>
              <w:right w:val="single" w:sz="2" w:space="0" w:color="auto"/>
            </w:tcBorders>
          </w:tcPr>
          <w:p w:rsidR="00EA0F7A" w:rsidRPr="00205B91" w:rsidRDefault="00EA0F7A" w:rsidP="00977441">
            <w:pPr>
              <w:rPr>
                <w:lang w:val="et-EE"/>
              </w:rPr>
            </w:pPr>
            <w:r w:rsidRPr="00205B91">
              <w:rPr>
                <w:lang w:val="et-EE"/>
              </w:rPr>
              <w:t xml:space="preserve">Telefon, </w:t>
            </w:r>
            <w:r w:rsidR="00A65C44" w:rsidRPr="00205B91">
              <w:rPr>
                <w:lang w:val="et-EE"/>
              </w:rPr>
              <w:t>e-post</w:t>
            </w:r>
            <w:r w:rsidR="008E09A4">
              <w:rPr>
                <w:lang w:val="et-EE"/>
              </w:rPr>
              <w:br/>
            </w:r>
            <w:r w:rsidR="008E09A4" w:rsidRPr="008E09A4">
              <w:rPr>
                <w:lang w:val="et-EE"/>
              </w:rPr>
              <w:t>Phone, e-mail address</w:t>
            </w:r>
          </w:p>
          <w:p w:rsidR="00EA0F7A" w:rsidRPr="00205B91" w:rsidRDefault="00EA0F7A" w:rsidP="00977441">
            <w:pPr>
              <w:rPr>
                <w:lang w:val="et-EE"/>
              </w:rPr>
            </w:pPr>
          </w:p>
        </w:tc>
      </w:tr>
      <w:tr w:rsidR="00205B91" w:rsidRPr="00205B91" w:rsidTr="008E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7"/>
          <w:wBefore w:w="851" w:type="dxa"/>
          <w:wAfter w:w="6383" w:type="dxa"/>
          <w:trHeight w:val="171"/>
        </w:trPr>
        <w:tc>
          <w:tcPr>
            <w:tcW w:w="2122" w:type="dxa"/>
            <w:tcBorders>
              <w:left w:val="nil"/>
              <w:bottom w:val="nil"/>
              <w:right w:val="nil"/>
            </w:tcBorders>
          </w:tcPr>
          <w:p w:rsidR="00EA0F7A" w:rsidRPr="00205B91" w:rsidRDefault="00EA0F7A" w:rsidP="00977441">
            <w:pPr>
              <w:ind w:right="-1414"/>
              <w:rPr>
                <w:lang w:val="et-EE"/>
              </w:rPr>
            </w:pPr>
          </w:p>
        </w:tc>
      </w:tr>
      <w:tr w:rsidR="00205B91" w:rsidRPr="00205B91" w:rsidTr="008E09A4">
        <w:trPr>
          <w:cantSplit/>
          <w:trHeight w:val="244"/>
        </w:trPr>
        <w:tc>
          <w:tcPr>
            <w:tcW w:w="851" w:type="dxa"/>
            <w:vMerge w:val="restart"/>
            <w:tcBorders>
              <w:top w:val="single" w:sz="2" w:space="0" w:color="auto"/>
              <w:left w:val="single" w:sz="4" w:space="0" w:color="auto"/>
              <w:bottom w:val="single" w:sz="2" w:space="0" w:color="auto"/>
              <w:right w:val="single" w:sz="2" w:space="0" w:color="auto"/>
            </w:tcBorders>
            <w:vAlign w:val="center"/>
          </w:tcPr>
          <w:p w:rsidR="00EA0F7A" w:rsidRPr="00205B91" w:rsidRDefault="000D255B" w:rsidP="00977441">
            <w:pPr>
              <w:jc w:val="center"/>
              <w:rPr>
                <w:sz w:val="24"/>
                <w:lang w:val="et-EE"/>
              </w:rPr>
            </w:pPr>
            <w:r w:rsidRPr="00205B91">
              <w:rPr>
                <w:sz w:val="24"/>
                <w:lang w:val="et-EE"/>
              </w:rPr>
              <w:t>6.</w:t>
            </w:r>
            <w:r w:rsidR="00EA0F7A" w:rsidRPr="00205B91">
              <w:rPr>
                <w:sz w:val="24"/>
                <w:lang w:val="et-EE"/>
              </w:rPr>
              <w:t xml:space="preserve"> </w:t>
            </w:r>
          </w:p>
        </w:tc>
        <w:tc>
          <w:tcPr>
            <w:tcW w:w="8505" w:type="dxa"/>
            <w:gridSpan w:val="8"/>
            <w:tcBorders>
              <w:top w:val="single" w:sz="2" w:space="0" w:color="auto"/>
              <w:left w:val="single" w:sz="4" w:space="0" w:color="auto"/>
              <w:bottom w:val="single" w:sz="2" w:space="0" w:color="auto"/>
              <w:right w:val="single" w:sz="2" w:space="0" w:color="auto"/>
            </w:tcBorders>
            <w:vAlign w:val="center"/>
          </w:tcPr>
          <w:p w:rsidR="00EA0F7A" w:rsidRPr="00205B91" w:rsidRDefault="00EA0F7A" w:rsidP="00977441">
            <w:pPr>
              <w:rPr>
                <w:lang w:val="et-EE"/>
              </w:rPr>
            </w:pPr>
            <w:r w:rsidRPr="00205B91">
              <w:rPr>
                <w:bCs/>
                <w:sz w:val="24"/>
                <w:lang w:val="et-EE"/>
              </w:rPr>
              <w:t xml:space="preserve">Aadress Eestis </w:t>
            </w:r>
            <w:r w:rsidR="008E09A4" w:rsidRPr="008E09A4">
              <w:rPr>
                <w:bCs/>
                <w:sz w:val="24"/>
                <w:lang w:val="et-EE"/>
              </w:rPr>
              <w:t>/ Address in Estonia</w:t>
            </w:r>
          </w:p>
        </w:tc>
      </w:tr>
      <w:tr w:rsidR="00205B91" w:rsidRPr="00205B91" w:rsidTr="008E09A4">
        <w:trPr>
          <w:cantSplit/>
          <w:trHeight w:val="357"/>
        </w:trPr>
        <w:tc>
          <w:tcPr>
            <w:tcW w:w="851" w:type="dxa"/>
            <w:vMerge/>
            <w:tcBorders>
              <w:top w:val="single" w:sz="2" w:space="0" w:color="auto"/>
              <w:left w:val="single" w:sz="4" w:space="0" w:color="auto"/>
              <w:bottom w:val="single" w:sz="2" w:space="0" w:color="auto"/>
              <w:right w:val="single" w:sz="2" w:space="0" w:color="auto"/>
            </w:tcBorders>
          </w:tcPr>
          <w:p w:rsidR="00EA0F7A" w:rsidRPr="00205B91" w:rsidRDefault="00EA0F7A" w:rsidP="00977441">
            <w:pPr>
              <w:rPr>
                <w:lang w:val="et-EE"/>
              </w:rPr>
            </w:pPr>
          </w:p>
        </w:tc>
        <w:tc>
          <w:tcPr>
            <w:tcW w:w="4888" w:type="dxa"/>
            <w:gridSpan w:val="4"/>
            <w:tcBorders>
              <w:left w:val="single" w:sz="2" w:space="0" w:color="auto"/>
              <w:bottom w:val="single" w:sz="4" w:space="0" w:color="auto"/>
              <w:right w:val="single" w:sz="4" w:space="0" w:color="auto"/>
            </w:tcBorders>
          </w:tcPr>
          <w:p w:rsidR="00EA0F7A" w:rsidRDefault="00EA0F7A" w:rsidP="00977441">
            <w:pPr>
              <w:rPr>
                <w:lang w:val="et-EE"/>
              </w:rPr>
            </w:pPr>
            <w:r w:rsidRPr="00205B91">
              <w:rPr>
                <w:lang w:val="et-EE"/>
              </w:rPr>
              <w:t>Sihtnumber, maakond</w:t>
            </w:r>
            <w:r w:rsidR="008E09A4">
              <w:rPr>
                <w:lang w:val="et-EE"/>
              </w:rPr>
              <w:br/>
            </w:r>
            <w:r w:rsidR="008E09A4" w:rsidRPr="008E09A4">
              <w:rPr>
                <w:lang w:val="et-EE"/>
              </w:rPr>
              <w:t>Postal code, county</w:t>
            </w:r>
          </w:p>
          <w:p w:rsidR="008E09A4" w:rsidRDefault="008E09A4" w:rsidP="00977441">
            <w:pPr>
              <w:rPr>
                <w:lang w:val="et-EE"/>
              </w:rPr>
            </w:pPr>
          </w:p>
          <w:p w:rsidR="008E09A4" w:rsidRPr="00205B91" w:rsidRDefault="008E09A4" w:rsidP="00977441">
            <w:pPr>
              <w:rPr>
                <w:lang w:val="et-EE"/>
              </w:rPr>
            </w:pPr>
          </w:p>
        </w:tc>
        <w:tc>
          <w:tcPr>
            <w:tcW w:w="3617" w:type="dxa"/>
            <w:gridSpan w:val="4"/>
            <w:tcBorders>
              <w:left w:val="single" w:sz="4" w:space="0" w:color="auto"/>
              <w:bottom w:val="single" w:sz="4" w:space="0" w:color="auto"/>
              <w:right w:val="single" w:sz="2" w:space="0" w:color="auto"/>
            </w:tcBorders>
          </w:tcPr>
          <w:p w:rsidR="00EA0F7A" w:rsidRDefault="00EA0F7A" w:rsidP="00977441">
            <w:pPr>
              <w:rPr>
                <w:lang w:val="et-EE"/>
              </w:rPr>
            </w:pPr>
            <w:r w:rsidRPr="00205B91">
              <w:rPr>
                <w:lang w:val="et-EE"/>
              </w:rPr>
              <w:t>Vald, asula või linn</w:t>
            </w:r>
            <w:r w:rsidR="008E09A4">
              <w:rPr>
                <w:lang w:val="et-EE"/>
              </w:rPr>
              <w:br/>
            </w:r>
            <w:r w:rsidR="008E09A4" w:rsidRPr="008E09A4">
              <w:rPr>
                <w:lang w:val="et-EE"/>
              </w:rPr>
              <w:t>Town, municipality</w:t>
            </w:r>
          </w:p>
          <w:p w:rsidR="008E09A4" w:rsidRDefault="008E09A4" w:rsidP="00977441">
            <w:pPr>
              <w:rPr>
                <w:lang w:val="et-EE"/>
              </w:rPr>
            </w:pPr>
          </w:p>
          <w:p w:rsidR="008E09A4" w:rsidRPr="00205B91" w:rsidRDefault="008E09A4" w:rsidP="00977441">
            <w:pPr>
              <w:rPr>
                <w:lang w:val="et-EE"/>
              </w:rPr>
            </w:pPr>
          </w:p>
        </w:tc>
      </w:tr>
      <w:tr w:rsidR="00205B91" w:rsidRPr="00205B91" w:rsidTr="008E09A4">
        <w:trPr>
          <w:cantSplit/>
          <w:trHeight w:val="460"/>
        </w:trPr>
        <w:tc>
          <w:tcPr>
            <w:tcW w:w="851" w:type="dxa"/>
            <w:vMerge/>
            <w:tcBorders>
              <w:top w:val="single" w:sz="2" w:space="0" w:color="auto"/>
              <w:left w:val="single" w:sz="4" w:space="0" w:color="auto"/>
              <w:bottom w:val="single" w:sz="2" w:space="0" w:color="auto"/>
              <w:right w:val="single" w:sz="2" w:space="0" w:color="auto"/>
            </w:tcBorders>
          </w:tcPr>
          <w:p w:rsidR="00EA0F7A" w:rsidRPr="00205B91" w:rsidRDefault="00EA0F7A" w:rsidP="00977441">
            <w:pPr>
              <w:rPr>
                <w:lang w:val="et-EE"/>
              </w:rPr>
            </w:pPr>
          </w:p>
        </w:tc>
        <w:tc>
          <w:tcPr>
            <w:tcW w:w="4888" w:type="dxa"/>
            <w:gridSpan w:val="4"/>
            <w:tcBorders>
              <w:top w:val="single" w:sz="2" w:space="0" w:color="auto"/>
              <w:left w:val="single" w:sz="2" w:space="0" w:color="auto"/>
              <w:bottom w:val="single" w:sz="2" w:space="0" w:color="auto"/>
              <w:right w:val="single" w:sz="4" w:space="0" w:color="auto"/>
            </w:tcBorders>
          </w:tcPr>
          <w:p w:rsidR="00D7255A" w:rsidRPr="00D7255A" w:rsidRDefault="00EA0F7A" w:rsidP="00D7255A">
            <w:pPr>
              <w:rPr>
                <w:lang w:val="et-EE"/>
              </w:rPr>
            </w:pPr>
            <w:r w:rsidRPr="00205B91">
              <w:rPr>
                <w:lang w:val="et-EE"/>
              </w:rPr>
              <w:t>Küla, tänav, talu või maja nr, korteri nr</w:t>
            </w:r>
          </w:p>
          <w:p w:rsidR="00D7255A" w:rsidRDefault="00D7255A" w:rsidP="00D7255A">
            <w:r>
              <w:t>Village, street, house, apartment</w:t>
            </w:r>
          </w:p>
          <w:p w:rsidR="00D7255A" w:rsidRPr="00D7255A" w:rsidRDefault="00D7255A" w:rsidP="00D7255A"/>
          <w:p w:rsidR="00EA0F7A" w:rsidRPr="00205B91" w:rsidRDefault="00EA0F7A" w:rsidP="00977441">
            <w:pPr>
              <w:rPr>
                <w:lang w:val="et-EE"/>
              </w:rPr>
            </w:pPr>
          </w:p>
        </w:tc>
        <w:tc>
          <w:tcPr>
            <w:tcW w:w="3617" w:type="dxa"/>
            <w:gridSpan w:val="4"/>
            <w:tcBorders>
              <w:left w:val="single" w:sz="4" w:space="0" w:color="auto"/>
              <w:bottom w:val="single" w:sz="2" w:space="0" w:color="auto"/>
              <w:right w:val="single" w:sz="2" w:space="0" w:color="auto"/>
            </w:tcBorders>
          </w:tcPr>
          <w:p w:rsidR="00D7255A" w:rsidRDefault="00EA0F7A" w:rsidP="00977441">
            <w:pPr>
              <w:rPr>
                <w:lang w:val="et-EE"/>
              </w:rPr>
            </w:pPr>
            <w:r w:rsidRPr="00205B91">
              <w:rPr>
                <w:lang w:val="et-EE"/>
              </w:rPr>
              <w:t>Telefon, e</w:t>
            </w:r>
            <w:r w:rsidR="00A65C44" w:rsidRPr="00205B91">
              <w:rPr>
                <w:lang w:val="et-EE"/>
              </w:rPr>
              <w:t>-post</w:t>
            </w:r>
            <w:r w:rsidR="00D7255A">
              <w:rPr>
                <w:lang w:val="et-EE"/>
              </w:rPr>
              <w:br/>
            </w:r>
            <w:r w:rsidR="00D7255A" w:rsidRPr="00D7255A">
              <w:rPr>
                <w:lang w:val="et-EE"/>
              </w:rPr>
              <w:t>Phone, e-mail address</w:t>
            </w:r>
          </w:p>
          <w:p w:rsidR="00EA0F7A" w:rsidRDefault="00EA0F7A" w:rsidP="00977441">
            <w:pPr>
              <w:rPr>
                <w:lang w:val="et-EE"/>
              </w:rPr>
            </w:pPr>
          </w:p>
          <w:p w:rsidR="00D7255A" w:rsidRPr="00205B91" w:rsidRDefault="00D7255A" w:rsidP="00977441">
            <w:pPr>
              <w:rPr>
                <w:lang w:val="et-EE"/>
              </w:rPr>
            </w:pPr>
          </w:p>
        </w:tc>
      </w:tr>
    </w:tbl>
    <w:p w:rsidR="0065655F" w:rsidRPr="00205B91" w:rsidRDefault="0065655F" w:rsidP="00977441">
      <w:pPr>
        <w:rPr>
          <w:lang w:val="et-E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05"/>
      </w:tblGrid>
      <w:tr w:rsidR="00205B91" w:rsidRPr="00205B91" w:rsidTr="00F80D37">
        <w:trPr>
          <w:trHeight w:val="331"/>
        </w:trPr>
        <w:tc>
          <w:tcPr>
            <w:tcW w:w="851" w:type="dxa"/>
          </w:tcPr>
          <w:p w:rsidR="00EA0F7A" w:rsidRPr="00205B91" w:rsidRDefault="00EA0F7A" w:rsidP="00977441">
            <w:pPr>
              <w:pStyle w:val="Heading7"/>
              <w:jc w:val="left"/>
              <w:rPr>
                <w:b w:val="0"/>
                <w:bCs/>
                <w:sz w:val="24"/>
              </w:rPr>
            </w:pPr>
            <w:r w:rsidRPr="00205B91">
              <w:rPr>
                <w:b w:val="0"/>
                <w:bCs/>
                <w:sz w:val="24"/>
              </w:rPr>
              <w:t>7.</w:t>
            </w:r>
          </w:p>
        </w:tc>
        <w:tc>
          <w:tcPr>
            <w:tcW w:w="8505" w:type="dxa"/>
          </w:tcPr>
          <w:p w:rsidR="00D7255A" w:rsidRDefault="00EA0F7A" w:rsidP="00D7255A">
            <w:pPr>
              <w:pStyle w:val="Heading7"/>
              <w:jc w:val="left"/>
              <w:rPr>
                <w:b w:val="0"/>
                <w:bCs/>
              </w:rPr>
            </w:pPr>
            <w:r w:rsidRPr="00205B91">
              <w:rPr>
                <w:b w:val="0"/>
                <w:bCs/>
                <w:sz w:val="24"/>
              </w:rPr>
              <w:t>Enammakstud maksu tagastamine.</w:t>
            </w:r>
            <w:r w:rsidRPr="00205B91">
              <w:rPr>
                <w:b w:val="0"/>
                <w:bCs/>
              </w:rPr>
              <w:t xml:space="preserve"> Tagastatakse maksumaksja pangakontole</w:t>
            </w:r>
          </w:p>
          <w:p w:rsidR="00EA0F7A" w:rsidRPr="00205B91" w:rsidRDefault="00D7255A" w:rsidP="00D7255A">
            <w:pPr>
              <w:pStyle w:val="Heading7"/>
              <w:jc w:val="left"/>
              <w:rPr>
                <w:b w:val="0"/>
                <w:bCs/>
              </w:rPr>
            </w:pPr>
            <w:r w:rsidRPr="00D7255A">
              <w:rPr>
                <w:b w:val="0"/>
                <w:bCs/>
                <w:sz w:val="24"/>
                <w:szCs w:val="24"/>
              </w:rPr>
              <w:t>Refund of the overpaid advanced payments.</w:t>
            </w:r>
            <w:r>
              <w:rPr>
                <w:b w:val="0"/>
                <w:bCs/>
              </w:rPr>
              <w:t xml:space="preserve"> </w:t>
            </w:r>
            <w:r w:rsidRPr="00D7255A">
              <w:rPr>
                <w:b w:val="0"/>
                <w:bCs/>
              </w:rPr>
              <w:t>Refund only to the bank account of the taxpayer</w:t>
            </w:r>
          </w:p>
        </w:tc>
      </w:tr>
      <w:tr w:rsidR="00205B91" w:rsidRPr="00205B91" w:rsidTr="00F80D37">
        <w:trPr>
          <w:trHeight w:val="213"/>
        </w:trPr>
        <w:tc>
          <w:tcPr>
            <w:tcW w:w="851" w:type="dxa"/>
          </w:tcPr>
          <w:p w:rsidR="00EA0F7A" w:rsidRPr="00205B91" w:rsidRDefault="00EA0F7A" w:rsidP="00977441">
            <w:pPr>
              <w:pStyle w:val="Heading7"/>
              <w:jc w:val="left"/>
              <w:rPr>
                <w:b w:val="0"/>
                <w:sz w:val="24"/>
              </w:rPr>
            </w:pPr>
            <w:r w:rsidRPr="00205B91">
              <w:rPr>
                <w:b w:val="0"/>
                <w:bCs/>
                <w:sz w:val="24"/>
              </w:rPr>
              <w:t>7.1</w:t>
            </w:r>
            <w:r w:rsidR="009B7B29">
              <w:rPr>
                <w:b w:val="0"/>
                <w:bCs/>
                <w:sz w:val="24"/>
              </w:rPr>
              <w:t>.</w:t>
            </w:r>
          </w:p>
        </w:tc>
        <w:tc>
          <w:tcPr>
            <w:tcW w:w="8505" w:type="dxa"/>
          </w:tcPr>
          <w:p w:rsidR="00EA0F7A" w:rsidRPr="00205B91" w:rsidRDefault="00EA0F7A" w:rsidP="00977441">
            <w:pPr>
              <w:pStyle w:val="Heading7"/>
              <w:jc w:val="left"/>
              <w:rPr>
                <w:b w:val="0"/>
              </w:rPr>
            </w:pPr>
            <w:r w:rsidRPr="00205B91">
              <w:rPr>
                <w:b w:val="0"/>
                <w:bCs/>
              </w:rPr>
              <w:t>Tagastamine Eestis asuva panga kontole</w:t>
            </w:r>
            <w:r w:rsidR="00D7255A">
              <w:rPr>
                <w:b w:val="0"/>
                <w:bCs/>
              </w:rPr>
              <w:t xml:space="preserve"> </w:t>
            </w:r>
            <w:r w:rsidR="00D7255A" w:rsidRPr="00D7255A">
              <w:rPr>
                <w:b w:val="0"/>
                <w:bCs/>
              </w:rPr>
              <w:t>/ Refund to the Estonian bank account</w:t>
            </w:r>
          </w:p>
        </w:tc>
      </w:tr>
      <w:tr w:rsidR="00205B91" w:rsidRPr="00205B91" w:rsidTr="00F80D37">
        <w:trPr>
          <w:trHeight w:val="284"/>
        </w:trPr>
        <w:tc>
          <w:tcPr>
            <w:tcW w:w="9356" w:type="dxa"/>
            <w:gridSpan w:val="2"/>
          </w:tcPr>
          <w:p w:rsidR="00EA0F7A" w:rsidRPr="00205B91" w:rsidRDefault="00EA0F7A" w:rsidP="00977441">
            <w:pPr>
              <w:pStyle w:val="CommentText"/>
            </w:pPr>
            <w:r w:rsidRPr="00205B91">
              <w:rPr>
                <w:bCs/>
              </w:rPr>
              <w:t>Konto number</w:t>
            </w:r>
            <w:r w:rsidR="00D7255A">
              <w:rPr>
                <w:bCs/>
              </w:rPr>
              <w:t xml:space="preserve"> / </w:t>
            </w:r>
            <w:r w:rsidR="00D7255A" w:rsidRPr="00D7255A">
              <w:rPr>
                <w:bCs/>
              </w:rPr>
              <w:t>Number of the bank account</w:t>
            </w:r>
          </w:p>
        </w:tc>
      </w:tr>
    </w:tbl>
    <w:p w:rsidR="00002619" w:rsidRPr="00205B91" w:rsidRDefault="00002619" w:rsidP="00977441">
      <w:pPr>
        <w:ind w:right="425"/>
        <w:rPr>
          <w:lang w:val="et-E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05"/>
      </w:tblGrid>
      <w:tr w:rsidR="00205B91" w:rsidRPr="00205B91" w:rsidTr="00F80D37">
        <w:trPr>
          <w:trHeight w:val="183"/>
        </w:trPr>
        <w:tc>
          <w:tcPr>
            <w:tcW w:w="851" w:type="dxa"/>
          </w:tcPr>
          <w:p w:rsidR="00EA0F7A" w:rsidRPr="00205B91" w:rsidRDefault="00EA0F7A" w:rsidP="00977441">
            <w:pPr>
              <w:ind w:right="34"/>
              <w:rPr>
                <w:lang w:val="et-EE"/>
              </w:rPr>
            </w:pPr>
            <w:r w:rsidRPr="00205B91">
              <w:rPr>
                <w:sz w:val="24"/>
                <w:lang w:val="et-EE"/>
              </w:rPr>
              <w:t>7.2</w:t>
            </w:r>
            <w:r w:rsidR="0058339A" w:rsidRPr="00205B91">
              <w:rPr>
                <w:sz w:val="24"/>
                <w:lang w:val="et-EE"/>
              </w:rPr>
              <w:t>.</w:t>
            </w:r>
          </w:p>
        </w:tc>
        <w:tc>
          <w:tcPr>
            <w:tcW w:w="8505" w:type="dxa"/>
          </w:tcPr>
          <w:p w:rsidR="00D7255A" w:rsidRPr="00205B91" w:rsidRDefault="00EA0F7A" w:rsidP="00D7255A">
            <w:pPr>
              <w:ind w:right="34"/>
              <w:rPr>
                <w:sz w:val="24"/>
                <w:szCs w:val="24"/>
                <w:lang w:val="et-EE"/>
              </w:rPr>
            </w:pPr>
            <w:r w:rsidRPr="00205B91">
              <w:rPr>
                <w:sz w:val="24"/>
                <w:szCs w:val="24"/>
                <w:lang w:val="et-EE"/>
              </w:rPr>
              <w:t>Tagastamine väljaspool Eestit asuva panga kontole</w:t>
            </w:r>
            <w:r w:rsidR="00D7255A">
              <w:rPr>
                <w:sz w:val="24"/>
                <w:szCs w:val="24"/>
                <w:lang w:val="et-EE"/>
              </w:rPr>
              <w:t xml:space="preserve"> </w:t>
            </w:r>
            <w:r w:rsidR="00D7255A" w:rsidRPr="00D7255A">
              <w:rPr>
                <w:sz w:val="24"/>
                <w:szCs w:val="24"/>
                <w:lang w:val="et-EE"/>
              </w:rPr>
              <w:t>/ Refund to the foreign bank account</w:t>
            </w:r>
          </w:p>
        </w:tc>
      </w:tr>
      <w:tr w:rsidR="00205B91" w:rsidRPr="00205B91" w:rsidTr="00F80D37">
        <w:tblPrEx>
          <w:tblBorders>
            <w:insideH w:val="none" w:sz="0" w:space="0" w:color="auto"/>
            <w:insideV w:val="none" w:sz="0" w:space="0" w:color="auto"/>
          </w:tblBorders>
        </w:tblPrEx>
        <w:trPr>
          <w:cantSplit/>
          <w:trHeight w:val="232"/>
        </w:trPr>
        <w:tc>
          <w:tcPr>
            <w:tcW w:w="9356" w:type="dxa"/>
            <w:gridSpan w:val="2"/>
            <w:tcBorders>
              <w:top w:val="single" w:sz="4" w:space="0" w:color="auto"/>
              <w:bottom w:val="single" w:sz="4" w:space="0" w:color="auto"/>
            </w:tcBorders>
          </w:tcPr>
          <w:p w:rsidR="00EA0F7A" w:rsidRDefault="00EA0F7A" w:rsidP="00977441">
            <w:pPr>
              <w:ind w:right="34"/>
              <w:rPr>
                <w:lang w:val="et-EE"/>
              </w:rPr>
            </w:pPr>
            <w:r w:rsidRPr="00205B91">
              <w:rPr>
                <w:lang w:val="et-EE"/>
              </w:rPr>
              <w:t>Väljaspool Eestit asuva panga täisnimi</w:t>
            </w:r>
            <w:r w:rsidR="00D7255A">
              <w:rPr>
                <w:lang w:val="et-EE"/>
              </w:rPr>
              <w:t xml:space="preserve"> / </w:t>
            </w:r>
            <w:r w:rsidR="00D7255A" w:rsidRPr="00D7255A">
              <w:rPr>
                <w:lang w:val="et-EE"/>
              </w:rPr>
              <w:t>Full name of the foreign bank</w:t>
            </w:r>
          </w:p>
          <w:p w:rsidR="00D7255A" w:rsidRPr="00205B91" w:rsidRDefault="00D7255A" w:rsidP="00977441">
            <w:pPr>
              <w:ind w:right="34"/>
              <w:rPr>
                <w:lang w:val="et-EE"/>
              </w:rPr>
            </w:pPr>
          </w:p>
        </w:tc>
      </w:tr>
      <w:tr w:rsidR="00205B91" w:rsidRPr="00205B91" w:rsidTr="00F80D37">
        <w:tblPrEx>
          <w:tblBorders>
            <w:insideH w:val="none" w:sz="0" w:space="0" w:color="auto"/>
            <w:insideV w:val="none" w:sz="0" w:space="0" w:color="auto"/>
          </w:tblBorders>
        </w:tblPrEx>
        <w:trPr>
          <w:cantSplit/>
          <w:trHeight w:val="135"/>
        </w:trPr>
        <w:tc>
          <w:tcPr>
            <w:tcW w:w="9356" w:type="dxa"/>
            <w:gridSpan w:val="2"/>
            <w:tcBorders>
              <w:top w:val="single" w:sz="4" w:space="0" w:color="auto"/>
              <w:bottom w:val="single" w:sz="4" w:space="0" w:color="auto"/>
            </w:tcBorders>
          </w:tcPr>
          <w:p w:rsidR="00EA0F7A" w:rsidRDefault="00EA0F7A" w:rsidP="00977441">
            <w:pPr>
              <w:rPr>
                <w:lang w:val="et-EE"/>
              </w:rPr>
            </w:pPr>
            <w:r w:rsidRPr="00205B91">
              <w:rPr>
                <w:lang w:val="et-EE"/>
              </w:rPr>
              <w:t>Panga aadress (asukohariik, sihtnumber, linn, tänav, maja nr)</w:t>
            </w:r>
            <w:r w:rsidR="00D7255A">
              <w:rPr>
                <w:lang w:val="et-EE"/>
              </w:rPr>
              <w:t xml:space="preserve"> / </w:t>
            </w:r>
            <w:r w:rsidR="00D7255A" w:rsidRPr="00D7255A">
              <w:rPr>
                <w:lang w:val="et-EE"/>
              </w:rPr>
              <w:t>Bank address (country, postal code, town, street, house)</w:t>
            </w:r>
          </w:p>
          <w:p w:rsidR="00D7255A" w:rsidRPr="00205B91" w:rsidRDefault="00D7255A" w:rsidP="00977441">
            <w:pPr>
              <w:rPr>
                <w:lang w:val="et-EE"/>
              </w:rPr>
            </w:pPr>
          </w:p>
        </w:tc>
      </w:tr>
      <w:tr w:rsidR="00205B91" w:rsidRPr="00205B91" w:rsidTr="00F80D37">
        <w:tblPrEx>
          <w:tblBorders>
            <w:insideH w:val="none" w:sz="0" w:space="0" w:color="auto"/>
            <w:insideV w:val="none" w:sz="0" w:space="0" w:color="auto"/>
          </w:tblBorders>
        </w:tblPrEx>
        <w:trPr>
          <w:cantSplit/>
          <w:trHeight w:val="217"/>
        </w:trPr>
        <w:tc>
          <w:tcPr>
            <w:tcW w:w="9356" w:type="dxa"/>
            <w:gridSpan w:val="2"/>
            <w:tcBorders>
              <w:top w:val="single" w:sz="4" w:space="0" w:color="auto"/>
              <w:bottom w:val="single" w:sz="4" w:space="0" w:color="auto"/>
            </w:tcBorders>
          </w:tcPr>
          <w:p w:rsidR="00EA0F7A" w:rsidRPr="00205B91" w:rsidRDefault="00EA0F7A" w:rsidP="00977441">
            <w:pPr>
              <w:rPr>
                <w:lang w:val="et-EE"/>
              </w:rPr>
            </w:pPr>
            <w:r w:rsidRPr="00205B91">
              <w:rPr>
                <w:lang w:val="et-EE"/>
              </w:rPr>
              <w:t>Panga SWIFT ehk BIC kood</w:t>
            </w:r>
            <w:r w:rsidR="00D7255A">
              <w:rPr>
                <w:lang w:val="et-EE"/>
              </w:rPr>
              <w:t xml:space="preserve"> / </w:t>
            </w:r>
            <w:r w:rsidR="00D7255A" w:rsidRPr="00D7255A">
              <w:rPr>
                <w:lang w:val="et-EE"/>
              </w:rPr>
              <w:t>SWIFT or BIC code of the bank</w:t>
            </w:r>
          </w:p>
        </w:tc>
      </w:tr>
      <w:tr w:rsidR="00205B91" w:rsidRPr="00205B91" w:rsidTr="00F80D37">
        <w:tblPrEx>
          <w:tblBorders>
            <w:insideH w:val="none" w:sz="0" w:space="0" w:color="auto"/>
            <w:insideV w:val="none" w:sz="0" w:space="0" w:color="auto"/>
          </w:tblBorders>
        </w:tblPrEx>
        <w:trPr>
          <w:cantSplit/>
          <w:trHeight w:val="181"/>
        </w:trPr>
        <w:tc>
          <w:tcPr>
            <w:tcW w:w="9356" w:type="dxa"/>
            <w:gridSpan w:val="2"/>
            <w:tcBorders>
              <w:top w:val="single" w:sz="4" w:space="0" w:color="auto"/>
              <w:bottom w:val="single" w:sz="4" w:space="0" w:color="auto"/>
            </w:tcBorders>
          </w:tcPr>
          <w:p w:rsidR="00EA0F7A" w:rsidRPr="00205B91" w:rsidRDefault="00EA0F7A" w:rsidP="00977441">
            <w:pPr>
              <w:rPr>
                <w:lang w:val="et-EE"/>
              </w:rPr>
            </w:pPr>
            <w:r w:rsidRPr="00205B91">
              <w:rPr>
                <w:lang w:val="et-EE"/>
              </w:rPr>
              <w:t>Konto IBAN kood</w:t>
            </w:r>
            <w:r w:rsidR="00D7255A">
              <w:rPr>
                <w:lang w:val="et-EE"/>
              </w:rPr>
              <w:t xml:space="preserve"> / </w:t>
            </w:r>
            <w:r w:rsidR="00D7255A" w:rsidRPr="00D7255A">
              <w:rPr>
                <w:lang w:val="et-EE"/>
              </w:rPr>
              <w:t>IBAN code of the bank account</w:t>
            </w:r>
          </w:p>
        </w:tc>
      </w:tr>
    </w:tbl>
    <w:p w:rsidR="001A1585" w:rsidRDefault="001A1585" w:rsidP="00977441">
      <w:pPr>
        <w:rPr>
          <w:lang w:val="et-EE"/>
        </w:rPr>
      </w:pPr>
    </w:p>
    <w:p w:rsidR="00EA0F7A" w:rsidRPr="00205B91" w:rsidRDefault="001A1585" w:rsidP="00977441">
      <w:pPr>
        <w:rPr>
          <w:lang w:val="et-EE"/>
        </w:rPr>
      </w:pPr>
      <w:r>
        <w:rPr>
          <w:lang w:val="et-EE"/>
        </w:rPr>
        <w:br w:type="page"/>
      </w:r>
    </w:p>
    <w:tbl>
      <w:tblPr>
        <w:tblpPr w:leftFromText="141" w:rightFromText="141" w:vertAnchor="text" w:horzAnchor="margin" w:tblpY="-69"/>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9"/>
        <w:gridCol w:w="6521"/>
        <w:gridCol w:w="992"/>
        <w:gridCol w:w="1134"/>
      </w:tblGrid>
      <w:tr w:rsidR="001A1585" w:rsidRPr="00205B91" w:rsidTr="00206C7E">
        <w:trPr>
          <w:trHeight w:val="225"/>
        </w:trPr>
        <w:tc>
          <w:tcPr>
            <w:tcW w:w="9356" w:type="dxa"/>
            <w:gridSpan w:val="4"/>
            <w:shd w:val="clear" w:color="auto" w:fill="FFFFFF"/>
            <w:vAlign w:val="center"/>
          </w:tcPr>
          <w:p w:rsidR="001A1585" w:rsidRPr="00205B91" w:rsidRDefault="001A1585" w:rsidP="001A1585">
            <w:pPr>
              <w:rPr>
                <w:lang w:val="et-EE"/>
              </w:rPr>
            </w:pPr>
            <w:r w:rsidRPr="00977441">
              <w:rPr>
                <w:b/>
                <w:sz w:val="24"/>
                <w:lang w:val="et-EE"/>
              </w:rPr>
              <w:t>II</w:t>
            </w:r>
            <w:r w:rsidRPr="00977441">
              <w:rPr>
                <w:b/>
                <w:lang w:val="et-EE"/>
              </w:rPr>
              <w:t xml:space="preserve">. </w:t>
            </w:r>
            <w:r w:rsidRPr="00977441">
              <w:rPr>
                <w:b/>
                <w:sz w:val="24"/>
                <w:lang w:val="et-EE"/>
              </w:rPr>
              <w:t>Ettevõtlustulu</w:t>
            </w:r>
            <w:r w:rsidRPr="00205B91">
              <w:rPr>
                <w:lang w:val="et-EE"/>
              </w:rPr>
              <w:t xml:space="preserve"> (eurodes sendi täpsusega)</w:t>
            </w:r>
            <w:r>
              <w:rPr>
                <w:lang w:val="et-EE"/>
              </w:rPr>
              <w:t xml:space="preserve"> / </w:t>
            </w:r>
            <w:r w:rsidRPr="00D7255A">
              <w:rPr>
                <w:b/>
                <w:sz w:val="24"/>
                <w:szCs w:val="24"/>
                <w:lang w:val="et-EE"/>
              </w:rPr>
              <w:t>Business income</w:t>
            </w:r>
            <w:r>
              <w:rPr>
                <w:lang w:val="et-EE"/>
              </w:rPr>
              <w:t xml:space="preserve"> (in Euros in cents accura</w:t>
            </w:r>
            <w:r w:rsidR="00DB6349">
              <w:rPr>
                <w:lang w:val="et-EE"/>
              </w:rPr>
              <w:t>n</w:t>
            </w:r>
            <w:r>
              <w:rPr>
                <w:lang w:val="et-EE"/>
              </w:rPr>
              <w:t>cy)</w:t>
            </w:r>
          </w:p>
        </w:tc>
      </w:tr>
      <w:tr w:rsidR="001A1585" w:rsidRPr="00205B91" w:rsidTr="00206C7E">
        <w:trPr>
          <w:trHeight w:val="225"/>
        </w:trPr>
        <w:tc>
          <w:tcPr>
            <w:tcW w:w="709" w:type="dxa"/>
            <w:vMerge w:val="restart"/>
            <w:shd w:val="clear" w:color="auto" w:fill="FFFFFF"/>
            <w:vAlign w:val="center"/>
          </w:tcPr>
          <w:p w:rsidR="001A1585" w:rsidRPr="00205B91" w:rsidRDefault="001A1585" w:rsidP="00206C7E">
            <w:pPr>
              <w:ind w:left="-88"/>
              <w:jc w:val="center"/>
              <w:rPr>
                <w:lang w:val="et-EE"/>
              </w:rPr>
            </w:pPr>
            <w:r>
              <w:rPr>
                <w:lang w:val="et-EE"/>
              </w:rPr>
              <w:t>R</w:t>
            </w:r>
            <w:r w:rsidRPr="00205B91">
              <w:rPr>
                <w:lang w:val="et-EE"/>
              </w:rPr>
              <w:t>ea nr</w:t>
            </w:r>
            <w:r>
              <w:rPr>
                <w:lang w:val="et-EE"/>
              </w:rPr>
              <w:br/>
              <w:t>Line No</w:t>
            </w:r>
          </w:p>
        </w:tc>
        <w:tc>
          <w:tcPr>
            <w:tcW w:w="6521" w:type="dxa"/>
            <w:vMerge w:val="restart"/>
            <w:vAlign w:val="center"/>
          </w:tcPr>
          <w:p w:rsidR="001A1585" w:rsidRPr="00205B91" w:rsidRDefault="001A1585" w:rsidP="00206C7E">
            <w:pPr>
              <w:jc w:val="center"/>
              <w:rPr>
                <w:lang w:val="et-EE"/>
              </w:rPr>
            </w:pPr>
          </w:p>
          <w:p w:rsidR="001A1585" w:rsidRPr="00205B91" w:rsidRDefault="001A1585" w:rsidP="00206C7E">
            <w:pPr>
              <w:jc w:val="center"/>
              <w:rPr>
                <w:lang w:val="et-EE"/>
              </w:rPr>
            </w:pPr>
          </w:p>
        </w:tc>
        <w:tc>
          <w:tcPr>
            <w:tcW w:w="2126" w:type="dxa"/>
            <w:gridSpan w:val="2"/>
            <w:tcBorders>
              <w:bottom w:val="single" w:sz="4" w:space="0" w:color="auto"/>
            </w:tcBorders>
            <w:vAlign w:val="center"/>
          </w:tcPr>
          <w:p w:rsidR="001A1585" w:rsidRPr="00205B91" w:rsidRDefault="001A1585" w:rsidP="00206C7E">
            <w:pPr>
              <w:jc w:val="center"/>
              <w:rPr>
                <w:lang w:val="et-EE"/>
              </w:rPr>
            </w:pPr>
            <w:r w:rsidRPr="00205B91">
              <w:rPr>
                <w:lang w:val="et-EE"/>
              </w:rPr>
              <w:t>Summa</w:t>
            </w:r>
            <w:r>
              <w:rPr>
                <w:lang w:val="et-EE"/>
              </w:rPr>
              <w:t xml:space="preserve"> / Total</w:t>
            </w:r>
          </w:p>
        </w:tc>
      </w:tr>
      <w:tr w:rsidR="001A1585" w:rsidRPr="00205B91" w:rsidTr="00206C7E">
        <w:trPr>
          <w:trHeight w:val="225"/>
        </w:trPr>
        <w:tc>
          <w:tcPr>
            <w:tcW w:w="709" w:type="dxa"/>
            <w:vMerge/>
            <w:shd w:val="clear" w:color="auto" w:fill="FFFFFF"/>
            <w:vAlign w:val="center"/>
          </w:tcPr>
          <w:p w:rsidR="001A1585" w:rsidRPr="00205B91" w:rsidRDefault="001A1585" w:rsidP="00206C7E">
            <w:pPr>
              <w:jc w:val="center"/>
              <w:rPr>
                <w:lang w:val="et-EE"/>
              </w:rPr>
            </w:pPr>
          </w:p>
        </w:tc>
        <w:tc>
          <w:tcPr>
            <w:tcW w:w="6521" w:type="dxa"/>
            <w:vMerge/>
            <w:vAlign w:val="center"/>
          </w:tcPr>
          <w:p w:rsidR="001A1585" w:rsidRPr="00205B91" w:rsidRDefault="001A1585" w:rsidP="00206C7E">
            <w:pPr>
              <w:jc w:val="center"/>
              <w:rPr>
                <w:lang w:val="et-EE"/>
              </w:rPr>
            </w:pPr>
          </w:p>
        </w:tc>
        <w:tc>
          <w:tcPr>
            <w:tcW w:w="992" w:type="dxa"/>
            <w:tcBorders>
              <w:top w:val="single" w:sz="4" w:space="0" w:color="auto"/>
            </w:tcBorders>
            <w:vAlign w:val="center"/>
          </w:tcPr>
          <w:p w:rsidR="001A1585" w:rsidRPr="00D7255A" w:rsidRDefault="001A1585" w:rsidP="00206C7E">
            <w:pPr>
              <w:jc w:val="center"/>
              <w:rPr>
                <w:b/>
                <w:lang w:val="et-EE"/>
              </w:rPr>
            </w:pPr>
            <w:r w:rsidRPr="00205B91">
              <w:rPr>
                <w:lang w:val="et-EE"/>
              </w:rPr>
              <w:t>Füüsiline isik</w:t>
            </w:r>
            <w:r>
              <w:rPr>
                <w:lang w:val="et-EE"/>
              </w:rPr>
              <w:t xml:space="preserve"> / </w:t>
            </w:r>
            <w:r>
              <w:rPr>
                <w:lang w:val="et-EE"/>
              </w:rPr>
              <w:br/>
            </w:r>
            <w:r w:rsidRPr="00D7255A">
              <w:rPr>
                <w:lang w:val="et-EE"/>
              </w:rPr>
              <w:t>Natural person</w:t>
            </w:r>
          </w:p>
        </w:tc>
        <w:tc>
          <w:tcPr>
            <w:tcW w:w="1134" w:type="dxa"/>
            <w:tcBorders>
              <w:top w:val="single" w:sz="4" w:space="0" w:color="auto"/>
            </w:tcBorders>
            <w:vAlign w:val="center"/>
          </w:tcPr>
          <w:p w:rsidR="001A1585" w:rsidRPr="00205B91" w:rsidRDefault="001A1585" w:rsidP="00206C7E">
            <w:pPr>
              <w:jc w:val="center"/>
              <w:rPr>
                <w:lang w:val="et-EE"/>
              </w:rPr>
            </w:pPr>
            <w:r w:rsidRPr="00205B91">
              <w:rPr>
                <w:lang w:val="et-EE"/>
              </w:rPr>
              <w:t>Juriidiline isik</w:t>
            </w:r>
            <w:r>
              <w:rPr>
                <w:lang w:val="et-EE"/>
              </w:rPr>
              <w:t xml:space="preserve"> / </w:t>
            </w:r>
            <w:r>
              <w:rPr>
                <w:lang w:val="et-EE"/>
              </w:rPr>
              <w:br/>
            </w:r>
            <w:r w:rsidRPr="00D7255A">
              <w:rPr>
                <w:lang w:val="et-EE"/>
              </w:rPr>
              <w:t>Legal entity</w:t>
            </w:r>
          </w:p>
        </w:tc>
      </w:tr>
      <w:tr w:rsidR="001A1585" w:rsidRPr="00205B91" w:rsidTr="00206C7E">
        <w:trPr>
          <w:trHeight w:val="150"/>
        </w:trPr>
        <w:tc>
          <w:tcPr>
            <w:tcW w:w="709" w:type="dxa"/>
            <w:tcBorders>
              <w:top w:val="single" w:sz="4" w:space="0" w:color="auto"/>
              <w:bottom w:val="nil"/>
            </w:tcBorders>
            <w:shd w:val="clear" w:color="auto" w:fill="FFFFFF"/>
            <w:vAlign w:val="center"/>
          </w:tcPr>
          <w:p w:rsidR="001A1585" w:rsidRPr="00205B91" w:rsidRDefault="001A1585" w:rsidP="00206C7E">
            <w:pPr>
              <w:jc w:val="center"/>
              <w:rPr>
                <w:lang w:val="et-EE"/>
              </w:rPr>
            </w:pPr>
            <w:r w:rsidRPr="00205B91">
              <w:rPr>
                <w:lang w:val="et-EE"/>
              </w:rPr>
              <w:t>1</w:t>
            </w:r>
          </w:p>
        </w:tc>
        <w:tc>
          <w:tcPr>
            <w:tcW w:w="6521" w:type="dxa"/>
            <w:tcBorders>
              <w:top w:val="single" w:sz="4" w:space="0" w:color="auto"/>
              <w:bottom w:val="nil"/>
            </w:tcBorders>
            <w:vAlign w:val="center"/>
          </w:tcPr>
          <w:p w:rsidR="001A1585" w:rsidRPr="00205B91" w:rsidRDefault="001A1585" w:rsidP="00206C7E">
            <w:pPr>
              <w:jc w:val="center"/>
              <w:rPr>
                <w:lang w:val="et-EE"/>
              </w:rPr>
            </w:pPr>
            <w:r w:rsidRPr="00205B91">
              <w:rPr>
                <w:lang w:val="et-EE"/>
              </w:rPr>
              <w:t>2</w:t>
            </w:r>
          </w:p>
        </w:tc>
        <w:tc>
          <w:tcPr>
            <w:tcW w:w="992" w:type="dxa"/>
            <w:tcBorders>
              <w:top w:val="single" w:sz="4" w:space="0" w:color="auto"/>
              <w:bottom w:val="nil"/>
            </w:tcBorders>
            <w:vAlign w:val="center"/>
          </w:tcPr>
          <w:p w:rsidR="001A1585" w:rsidRPr="00205B91" w:rsidRDefault="001A1585" w:rsidP="00206C7E">
            <w:pPr>
              <w:jc w:val="center"/>
              <w:rPr>
                <w:lang w:val="et-EE"/>
              </w:rPr>
            </w:pPr>
            <w:r w:rsidRPr="00205B91">
              <w:rPr>
                <w:lang w:val="et-EE"/>
              </w:rPr>
              <w:t>3</w:t>
            </w:r>
          </w:p>
        </w:tc>
        <w:tc>
          <w:tcPr>
            <w:tcW w:w="1134" w:type="dxa"/>
            <w:tcBorders>
              <w:top w:val="single" w:sz="4" w:space="0" w:color="auto"/>
              <w:bottom w:val="nil"/>
            </w:tcBorders>
            <w:vAlign w:val="center"/>
          </w:tcPr>
          <w:p w:rsidR="001A1585" w:rsidRPr="00205B91" w:rsidRDefault="001A1585" w:rsidP="00206C7E">
            <w:pPr>
              <w:jc w:val="center"/>
              <w:rPr>
                <w:lang w:val="et-EE"/>
              </w:rPr>
            </w:pPr>
            <w:r w:rsidRPr="00205B91">
              <w:rPr>
                <w:lang w:val="et-EE"/>
              </w:rPr>
              <w:t>4</w:t>
            </w:r>
          </w:p>
        </w:tc>
      </w:tr>
      <w:tr w:rsidR="001A1585" w:rsidRPr="00205B91" w:rsidTr="00206C7E">
        <w:trPr>
          <w:trHeight w:val="350"/>
        </w:trPr>
        <w:tc>
          <w:tcPr>
            <w:tcW w:w="709" w:type="dxa"/>
            <w:tcBorders>
              <w:top w:val="single" w:sz="4" w:space="0" w:color="auto"/>
            </w:tcBorders>
            <w:shd w:val="clear" w:color="auto" w:fill="FFFFFF"/>
            <w:vAlign w:val="center"/>
          </w:tcPr>
          <w:p w:rsidR="001A1585" w:rsidRPr="00205B91" w:rsidRDefault="001A1585" w:rsidP="00206C7E">
            <w:pPr>
              <w:jc w:val="center"/>
              <w:rPr>
                <w:b/>
                <w:lang w:val="et-EE"/>
              </w:rPr>
            </w:pPr>
            <w:r w:rsidRPr="00205B91">
              <w:rPr>
                <w:b/>
                <w:lang w:val="et-EE"/>
              </w:rPr>
              <w:t>1.</w:t>
            </w:r>
          </w:p>
        </w:tc>
        <w:tc>
          <w:tcPr>
            <w:tcW w:w="8647" w:type="dxa"/>
            <w:gridSpan w:val="3"/>
            <w:tcBorders>
              <w:top w:val="single" w:sz="4" w:space="0" w:color="auto"/>
            </w:tcBorders>
            <w:vAlign w:val="center"/>
          </w:tcPr>
          <w:p w:rsidR="001A1585" w:rsidRPr="00205B91" w:rsidRDefault="001A1585" w:rsidP="00206C7E">
            <w:pPr>
              <w:rPr>
                <w:b/>
                <w:lang w:val="et-EE"/>
              </w:rPr>
            </w:pPr>
            <w:r w:rsidRPr="00205B91">
              <w:rPr>
                <w:b/>
                <w:lang w:val="et-EE"/>
              </w:rPr>
              <w:t>Ettevõtlustulu</w:t>
            </w:r>
            <w:r>
              <w:rPr>
                <w:b/>
                <w:lang w:val="et-EE"/>
              </w:rPr>
              <w:t xml:space="preserve"> / </w:t>
            </w:r>
            <w:r w:rsidRPr="00D7255A">
              <w:rPr>
                <w:b/>
                <w:lang w:val="et-EE"/>
              </w:rPr>
              <w:t>Business income</w:t>
            </w:r>
          </w:p>
        </w:tc>
      </w:tr>
      <w:tr w:rsidR="001A1585" w:rsidRPr="00205B91" w:rsidTr="00206C7E">
        <w:trPr>
          <w:trHeight w:val="286"/>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1.1.</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Tulu kauba müümisest või vahendamisest ja teenuse osutamisest</w:t>
            </w:r>
            <w:r w:rsidRPr="00205B91">
              <w:rPr>
                <w:rFonts w:ascii="Helvetica" w:hAnsi="Helvetica"/>
                <w:lang w:val="et-EE"/>
              </w:rPr>
              <w:t xml:space="preserve"> </w:t>
            </w:r>
            <w:r>
              <w:rPr>
                <w:rFonts w:ascii="Helvetica" w:hAnsi="Helvetica"/>
                <w:lang w:val="et-EE"/>
              </w:rPr>
              <w:br/>
            </w:r>
            <w:r w:rsidRPr="00C14F09">
              <w:rPr>
                <w:lang w:val="et-EE"/>
              </w:rPr>
              <w:t>Income from sale or intermediation of goods and from provision of services</w:t>
            </w:r>
          </w:p>
        </w:tc>
        <w:tc>
          <w:tcPr>
            <w:tcW w:w="992" w:type="dxa"/>
            <w:tcBorders>
              <w:bottom w:val="single" w:sz="4" w:space="0" w:color="auto"/>
            </w:tcBorders>
            <w:vAlign w:val="center"/>
          </w:tcPr>
          <w:p w:rsidR="001A1585" w:rsidRPr="00205B91" w:rsidRDefault="001A1585" w:rsidP="00776411">
            <w:pPr>
              <w:jc w:val="right"/>
              <w:rPr>
                <w:lang w:val="et-EE"/>
              </w:rPr>
            </w:pPr>
          </w:p>
        </w:tc>
        <w:tc>
          <w:tcPr>
            <w:tcW w:w="1134" w:type="dxa"/>
            <w:tcBorders>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287"/>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1.2.</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Renditulu</w:t>
            </w:r>
            <w:r>
              <w:rPr>
                <w:lang w:val="et-EE"/>
              </w:rPr>
              <w:br/>
            </w:r>
            <w:r w:rsidRPr="00C14F09">
              <w:rPr>
                <w:lang w:val="et-EE"/>
              </w:rPr>
              <w:t>Income from lease</w:t>
            </w:r>
          </w:p>
        </w:tc>
        <w:tc>
          <w:tcPr>
            <w:tcW w:w="992" w:type="dxa"/>
            <w:tcBorders>
              <w:bottom w:val="single" w:sz="4" w:space="0" w:color="auto"/>
            </w:tcBorders>
            <w:vAlign w:val="center"/>
          </w:tcPr>
          <w:p w:rsidR="001A1585" w:rsidRPr="00205B91" w:rsidRDefault="001A1585" w:rsidP="00776411">
            <w:pPr>
              <w:jc w:val="right"/>
              <w:rPr>
                <w:lang w:val="et-EE"/>
              </w:rPr>
            </w:pPr>
          </w:p>
        </w:tc>
        <w:tc>
          <w:tcPr>
            <w:tcW w:w="1134" w:type="dxa"/>
            <w:tcBorders>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259"/>
        </w:trPr>
        <w:tc>
          <w:tcPr>
            <w:tcW w:w="709" w:type="dxa"/>
            <w:shd w:val="clear" w:color="auto" w:fill="FFFFFF"/>
            <w:vAlign w:val="center"/>
          </w:tcPr>
          <w:p w:rsidR="001A1585" w:rsidRPr="00205B91" w:rsidRDefault="001A1585" w:rsidP="00206C7E">
            <w:pPr>
              <w:jc w:val="center"/>
              <w:rPr>
                <w:lang w:val="et-EE"/>
              </w:rPr>
            </w:pPr>
            <w:r w:rsidRPr="00205B91">
              <w:rPr>
                <w:lang w:val="et-EE"/>
              </w:rPr>
              <w:t>1.3.</w:t>
            </w:r>
          </w:p>
        </w:tc>
        <w:tc>
          <w:tcPr>
            <w:tcW w:w="6521" w:type="dxa"/>
            <w:vAlign w:val="center"/>
          </w:tcPr>
          <w:p w:rsidR="001A1585" w:rsidRPr="00205B91" w:rsidRDefault="001A1585" w:rsidP="00206C7E">
            <w:pPr>
              <w:rPr>
                <w:lang w:val="et-EE"/>
              </w:rPr>
            </w:pPr>
            <w:r w:rsidRPr="00205B91">
              <w:rPr>
                <w:lang w:val="et-EE"/>
              </w:rPr>
              <w:t>Litsentsitasu</w:t>
            </w:r>
            <w:r>
              <w:rPr>
                <w:lang w:val="et-EE"/>
              </w:rPr>
              <w:br/>
            </w:r>
            <w:r w:rsidRPr="00C14F09">
              <w:rPr>
                <w:lang w:val="et-EE"/>
              </w:rPr>
              <w:t>Royalties</w:t>
            </w:r>
          </w:p>
        </w:tc>
        <w:tc>
          <w:tcPr>
            <w:tcW w:w="992" w:type="dxa"/>
            <w:vAlign w:val="center"/>
          </w:tcPr>
          <w:p w:rsidR="001A1585" w:rsidRPr="00205B91" w:rsidRDefault="001A1585" w:rsidP="00776411">
            <w:pPr>
              <w:jc w:val="right"/>
              <w:rPr>
                <w:lang w:val="et-EE"/>
              </w:rPr>
            </w:pPr>
          </w:p>
        </w:tc>
        <w:tc>
          <w:tcPr>
            <w:tcW w:w="1134" w:type="dxa"/>
            <w:vAlign w:val="center"/>
          </w:tcPr>
          <w:p w:rsidR="001A1585" w:rsidRPr="00205B91" w:rsidRDefault="001A1585" w:rsidP="00776411">
            <w:pPr>
              <w:jc w:val="right"/>
              <w:rPr>
                <w:lang w:val="et-EE"/>
              </w:rPr>
            </w:pPr>
          </w:p>
        </w:tc>
      </w:tr>
      <w:tr w:rsidR="001A1585" w:rsidRPr="00205B91" w:rsidTr="00206C7E">
        <w:trPr>
          <w:trHeight w:val="432"/>
        </w:trPr>
        <w:tc>
          <w:tcPr>
            <w:tcW w:w="709" w:type="dxa"/>
            <w:shd w:val="clear" w:color="auto" w:fill="FFFFFF"/>
            <w:vAlign w:val="center"/>
          </w:tcPr>
          <w:p w:rsidR="001A1585" w:rsidRPr="00205B91" w:rsidRDefault="001A1585" w:rsidP="00206C7E">
            <w:pPr>
              <w:jc w:val="center"/>
              <w:rPr>
                <w:lang w:val="et-EE"/>
              </w:rPr>
            </w:pPr>
            <w:r w:rsidRPr="00205B91">
              <w:rPr>
                <w:lang w:val="et-EE"/>
              </w:rPr>
              <w:t>1.4.</w:t>
            </w:r>
          </w:p>
        </w:tc>
        <w:tc>
          <w:tcPr>
            <w:tcW w:w="6521" w:type="dxa"/>
            <w:vAlign w:val="center"/>
          </w:tcPr>
          <w:p w:rsidR="001A1585" w:rsidRPr="00205B91" w:rsidRDefault="001A1585" w:rsidP="00206C7E">
            <w:pPr>
              <w:rPr>
                <w:lang w:val="et-EE"/>
              </w:rPr>
            </w:pPr>
            <w:r w:rsidRPr="00205B91">
              <w:rPr>
                <w:lang w:val="et-EE"/>
              </w:rPr>
              <w:t>Tulu ettevõtluses kasutatud vara võõrandamisest.</w:t>
            </w:r>
            <w:r>
              <w:rPr>
                <w:lang w:val="et-EE"/>
              </w:rPr>
              <w:t xml:space="preserve"> / </w:t>
            </w:r>
            <w:r w:rsidRPr="00C14F09">
              <w:rPr>
                <w:lang w:val="et-EE"/>
              </w:rPr>
              <w:t>Income from transfer of property used in business.</w:t>
            </w:r>
          </w:p>
          <w:p w:rsidR="001A1585" w:rsidRPr="00205B91" w:rsidRDefault="001A1585" w:rsidP="00206C7E">
            <w:pPr>
              <w:rPr>
                <w:lang w:val="et-EE"/>
              </w:rPr>
            </w:pPr>
            <w:r w:rsidRPr="00205B91">
              <w:rPr>
                <w:lang w:val="et-EE"/>
              </w:rPr>
              <w:t>Tulu ettevõtte ülevõtmisega saadud vara võõrandamisest.</w:t>
            </w:r>
            <w:r>
              <w:rPr>
                <w:lang w:val="et-EE"/>
              </w:rPr>
              <w:t xml:space="preserve"> </w:t>
            </w:r>
            <w:r w:rsidRPr="00C14F09">
              <w:rPr>
                <w:lang w:val="et-EE"/>
              </w:rPr>
              <w:t>/ Income from transfer of the property derived f</w:t>
            </w:r>
            <w:r>
              <w:rPr>
                <w:lang w:val="et-EE"/>
              </w:rPr>
              <w:t>rom transfer of the enterprise.</w:t>
            </w:r>
          </w:p>
          <w:p w:rsidR="001A1585" w:rsidRPr="00205B91" w:rsidRDefault="001A1585" w:rsidP="00206C7E">
            <w:pPr>
              <w:rPr>
                <w:lang w:val="et-EE"/>
              </w:rPr>
            </w:pPr>
          </w:p>
          <w:p w:rsidR="001A1585" w:rsidRPr="00205B91" w:rsidRDefault="001A1585" w:rsidP="00206C7E">
            <w:pPr>
              <w:rPr>
                <w:rtl/>
                <w:lang w:val="et-EE"/>
              </w:rPr>
            </w:pPr>
            <w:r w:rsidRPr="00205B91">
              <w:rPr>
                <w:lang w:val="et-EE"/>
              </w:rPr>
              <w:t>Ettevõtjale kuuluvalt kinnisasjalt raiutud metsamaterjali ja seal kasvava metsa raieõiguse võõrandamine ning ettevõtjale kuuluvale kinnisasjale saadud Natura 2000 erametsamaa toetus.</w:t>
            </w:r>
            <w:r>
              <w:rPr>
                <w:lang w:val="et-EE"/>
              </w:rPr>
              <w:t xml:space="preserve"> / S</w:t>
            </w:r>
            <w:r w:rsidRPr="00C14F09">
              <w:rPr>
                <w:lang w:val="et-EE"/>
              </w:rPr>
              <w:t xml:space="preserve">ale of timber felled from an immovable belonging to an entrepreneur and the transfer of the right to cut the standing crop growing there as well as Natura 2000 support for private forest land received on an immovable </w:t>
            </w:r>
            <w:r>
              <w:rPr>
                <w:lang w:val="et-EE"/>
              </w:rPr>
              <w:t>belonging to the entrepreneur.</w:t>
            </w:r>
            <w:r>
              <w:rPr>
                <w:lang w:val="et-EE"/>
              </w:rPr>
              <w:br/>
            </w:r>
          </w:p>
          <w:p w:rsidR="001A1585" w:rsidRPr="00205B91" w:rsidRDefault="001A1585" w:rsidP="00206C7E">
            <w:pPr>
              <w:rPr>
                <w:lang w:val="et-EE"/>
              </w:rPr>
            </w:pPr>
            <w:r w:rsidRPr="00205B91">
              <w:rPr>
                <w:lang w:val="et-EE"/>
              </w:rPr>
              <w:t xml:space="preserve">Kinnisasja või ettevõtjale kuuluvalt kinnisasjalt raiutud metsamaterjali ja seal kasvava metsa raieõiguse võõrandamise korral märkida kinnistu(te): </w:t>
            </w:r>
          </w:p>
          <w:p w:rsidR="001A1585" w:rsidRPr="00205B91" w:rsidRDefault="001A1585" w:rsidP="00206C7E">
            <w:pPr>
              <w:rPr>
                <w:lang w:val="et-EE"/>
              </w:rPr>
            </w:pPr>
            <w:r w:rsidRPr="00205B91">
              <w:rPr>
                <w:lang w:val="et-EE"/>
              </w:rPr>
              <w:t>aadress ja number</w:t>
            </w:r>
            <w:r>
              <w:rPr>
                <w:lang w:val="et-EE"/>
              </w:rPr>
              <w:t xml:space="preserve"> / </w:t>
            </w:r>
            <w:r w:rsidRPr="00C14F09">
              <w:rPr>
                <w:lang w:val="et-EE"/>
              </w:rPr>
              <w:t>In case of transfer of an immovable or timber felled from an immovable belonging to the entrepreneur and the transfer of the right to cut the standing crop growing there, indicate the address and number of the registered immovable(s)</w:t>
            </w:r>
            <w:r>
              <w:rPr>
                <w:lang w:val="et-EE"/>
              </w:rPr>
              <w:br/>
              <w:t>…………………..</w:t>
            </w:r>
            <w:r w:rsidRPr="00205B91">
              <w:rPr>
                <w:lang w:val="et-EE"/>
              </w:rPr>
              <w:t xml:space="preserve">…………………………………………………….. ………………………………………………………………………… </w:t>
            </w:r>
          </w:p>
          <w:p w:rsidR="001A1585" w:rsidRPr="00205B91" w:rsidRDefault="001A1585" w:rsidP="00206C7E">
            <w:pPr>
              <w:ind w:hanging="176"/>
              <w:rPr>
                <w:lang w:val="et-EE"/>
              </w:rPr>
            </w:pPr>
            <w:r w:rsidRPr="00205B91">
              <w:rPr>
                <w:lang w:val="et-EE"/>
              </w:rPr>
              <w:t xml:space="preserve">  …………………………………………………………………………. </w:t>
            </w:r>
          </w:p>
        </w:tc>
        <w:tc>
          <w:tcPr>
            <w:tcW w:w="992" w:type="dxa"/>
            <w:vAlign w:val="center"/>
          </w:tcPr>
          <w:p w:rsidR="001A1585" w:rsidRPr="00205B91" w:rsidRDefault="001A1585" w:rsidP="00776411">
            <w:pPr>
              <w:jc w:val="right"/>
              <w:rPr>
                <w:lang w:val="et-EE"/>
              </w:rPr>
            </w:pPr>
          </w:p>
        </w:tc>
        <w:tc>
          <w:tcPr>
            <w:tcW w:w="1134" w:type="dxa"/>
            <w:vAlign w:val="center"/>
          </w:tcPr>
          <w:p w:rsidR="001A1585" w:rsidRPr="00205B91" w:rsidRDefault="001A1585" w:rsidP="00776411">
            <w:pPr>
              <w:jc w:val="right"/>
              <w:rPr>
                <w:lang w:val="et-EE"/>
              </w:rPr>
            </w:pPr>
          </w:p>
        </w:tc>
      </w:tr>
      <w:tr w:rsidR="001A1585" w:rsidRPr="00205B91" w:rsidTr="00206C7E">
        <w:trPr>
          <w:trHeight w:val="300"/>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1.5.</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Isiklikku tarbimisse võetud vara turuhind</w:t>
            </w:r>
            <w:r>
              <w:rPr>
                <w:lang w:val="et-EE"/>
              </w:rPr>
              <w:br/>
              <w:t>M</w:t>
            </w:r>
            <w:r w:rsidRPr="00C14F09">
              <w:rPr>
                <w:lang w:val="et-EE"/>
              </w:rPr>
              <w:t>arket price of the property taken into personal use</w:t>
            </w:r>
          </w:p>
        </w:tc>
        <w:tc>
          <w:tcPr>
            <w:tcW w:w="992" w:type="dxa"/>
            <w:tcBorders>
              <w:bottom w:val="single" w:sz="4" w:space="0" w:color="auto"/>
            </w:tcBorders>
            <w:vAlign w:val="center"/>
          </w:tcPr>
          <w:p w:rsidR="001A1585" w:rsidRPr="00205B91" w:rsidRDefault="001A1585" w:rsidP="00776411">
            <w:pPr>
              <w:jc w:val="right"/>
              <w:rPr>
                <w:lang w:val="et-EE"/>
              </w:rPr>
            </w:pPr>
          </w:p>
        </w:tc>
        <w:tc>
          <w:tcPr>
            <w:tcW w:w="1134" w:type="dxa"/>
            <w:tcBorders>
              <w:bottom w:val="single" w:sz="4" w:space="0" w:color="auto"/>
            </w:tcBorders>
            <w:vAlign w:val="center"/>
          </w:tcPr>
          <w:p w:rsidR="001A1585" w:rsidRPr="00205B91" w:rsidRDefault="001A1585" w:rsidP="00776411">
            <w:pPr>
              <w:jc w:val="right"/>
              <w:rPr>
                <w:lang w:val="et-EE"/>
              </w:rPr>
            </w:pPr>
            <w:r w:rsidRPr="00205B91">
              <w:rPr>
                <w:lang w:val="et-EE"/>
              </w:rPr>
              <w:t>X</w:t>
            </w:r>
          </w:p>
        </w:tc>
      </w:tr>
      <w:tr w:rsidR="001A1585" w:rsidRPr="00205B91" w:rsidTr="00206C7E">
        <w:trPr>
          <w:trHeight w:val="252"/>
        </w:trPr>
        <w:tc>
          <w:tcPr>
            <w:tcW w:w="709" w:type="dxa"/>
            <w:tcBorders>
              <w:top w:val="single" w:sz="4" w:space="0" w:color="auto"/>
            </w:tcBorders>
            <w:shd w:val="clear" w:color="auto" w:fill="FFFFFF"/>
            <w:vAlign w:val="center"/>
          </w:tcPr>
          <w:p w:rsidR="001A1585" w:rsidRPr="00205B91" w:rsidRDefault="001A1585" w:rsidP="00206C7E">
            <w:pPr>
              <w:jc w:val="center"/>
              <w:rPr>
                <w:lang w:val="et-EE"/>
              </w:rPr>
            </w:pPr>
            <w:r w:rsidRPr="00205B91">
              <w:rPr>
                <w:lang w:val="et-EE"/>
              </w:rPr>
              <w:t>1.6.</w:t>
            </w:r>
          </w:p>
        </w:tc>
        <w:tc>
          <w:tcPr>
            <w:tcW w:w="6521" w:type="dxa"/>
            <w:tcBorders>
              <w:top w:val="single" w:sz="4" w:space="0" w:color="auto"/>
            </w:tcBorders>
            <w:vAlign w:val="center"/>
          </w:tcPr>
          <w:p w:rsidR="001A1585" w:rsidRPr="00205B91" w:rsidRDefault="001A1585" w:rsidP="00206C7E">
            <w:pPr>
              <w:rPr>
                <w:lang w:val="et-EE"/>
              </w:rPr>
            </w:pPr>
            <w:r w:rsidRPr="00205B91">
              <w:rPr>
                <w:lang w:val="et-EE"/>
              </w:rPr>
              <w:t>Toetused ja hüvitised, mis on saadud seoses ettevõtlusega, välja arvatud Natura 2000 erametsamaa toetus, mis deklareeritakse real 1.4</w:t>
            </w:r>
            <w:r>
              <w:rPr>
                <w:lang w:val="et-EE"/>
              </w:rPr>
              <w:t xml:space="preserve"> / </w:t>
            </w:r>
            <w:r w:rsidRPr="00C14F09">
              <w:rPr>
                <w:lang w:val="et-EE"/>
              </w:rPr>
              <w:t>Compensations and benefits received in connection with business, except Natura 2000 support for private forest land which is declared on line 1.4</w:t>
            </w:r>
          </w:p>
        </w:tc>
        <w:tc>
          <w:tcPr>
            <w:tcW w:w="992" w:type="dxa"/>
            <w:tcBorders>
              <w:top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tcBorders>
            <w:vAlign w:val="center"/>
          </w:tcPr>
          <w:p w:rsidR="001A1585" w:rsidRPr="00205B91" w:rsidRDefault="001A1585" w:rsidP="00776411">
            <w:pPr>
              <w:jc w:val="right"/>
              <w:rPr>
                <w:lang w:val="et-EE"/>
              </w:rPr>
            </w:pPr>
          </w:p>
        </w:tc>
      </w:tr>
      <w:tr w:rsidR="001A1585" w:rsidRPr="00205B91" w:rsidTr="00206C7E">
        <w:trPr>
          <w:trHeight w:val="422"/>
        </w:trPr>
        <w:tc>
          <w:tcPr>
            <w:tcW w:w="709" w:type="dxa"/>
            <w:shd w:val="clear" w:color="auto" w:fill="FFFFFF"/>
            <w:vAlign w:val="center"/>
          </w:tcPr>
          <w:p w:rsidR="001A1585" w:rsidRPr="00205B91" w:rsidRDefault="001A1585" w:rsidP="00206C7E">
            <w:pPr>
              <w:jc w:val="center"/>
              <w:rPr>
                <w:lang w:val="et-EE"/>
              </w:rPr>
            </w:pPr>
            <w:r w:rsidRPr="00205B91">
              <w:rPr>
                <w:lang w:val="et-EE"/>
              </w:rPr>
              <w:t>1.7.</w:t>
            </w:r>
          </w:p>
        </w:tc>
        <w:tc>
          <w:tcPr>
            <w:tcW w:w="6521" w:type="dxa"/>
            <w:vAlign w:val="center"/>
          </w:tcPr>
          <w:p w:rsidR="001A1585" w:rsidRPr="00205B91" w:rsidRDefault="001A1585" w:rsidP="00206C7E">
            <w:pPr>
              <w:rPr>
                <w:lang w:val="et-EE"/>
              </w:rPr>
            </w:pPr>
            <w:r w:rsidRPr="00205B91">
              <w:rPr>
                <w:lang w:val="et-EE"/>
              </w:rPr>
              <w:t>Saadud kindlustushüvitis, kui kindlustusmakse ja kindlustatud vara soetamismaksumus on maha arvatud ettevõtlustulust</w:t>
            </w:r>
            <w:r>
              <w:rPr>
                <w:lang w:val="et-EE"/>
              </w:rPr>
              <w:t xml:space="preserve"> / I</w:t>
            </w:r>
            <w:r w:rsidRPr="00C14F09">
              <w:rPr>
                <w:lang w:val="et-EE"/>
              </w:rPr>
              <w:t>nsurance indemnities received in case the insurance premiums or acquisition cost have been deducted from business income</w:t>
            </w:r>
          </w:p>
        </w:tc>
        <w:tc>
          <w:tcPr>
            <w:tcW w:w="992" w:type="dxa"/>
            <w:vAlign w:val="center"/>
          </w:tcPr>
          <w:p w:rsidR="001A1585" w:rsidRPr="00205B91" w:rsidRDefault="001A1585" w:rsidP="00776411">
            <w:pPr>
              <w:jc w:val="right"/>
              <w:rPr>
                <w:lang w:val="et-EE"/>
              </w:rPr>
            </w:pPr>
          </w:p>
        </w:tc>
        <w:tc>
          <w:tcPr>
            <w:tcW w:w="1134" w:type="dxa"/>
            <w:vAlign w:val="center"/>
          </w:tcPr>
          <w:p w:rsidR="001A1585" w:rsidRPr="00205B91" w:rsidRDefault="001A1585" w:rsidP="00776411">
            <w:pPr>
              <w:jc w:val="right"/>
              <w:rPr>
                <w:lang w:val="et-EE"/>
              </w:rPr>
            </w:pPr>
          </w:p>
        </w:tc>
      </w:tr>
      <w:tr w:rsidR="001A1585" w:rsidRPr="00205B91" w:rsidTr="00206C7E">
        <w:trPr>
          <w:trHeight w:val="270"/>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1.8.</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Finantstulu</w:t>
            </w:r>
            <w:r>
              <w:rPr>
                <w:lang w:val="et-EE"/>
              </w:rPr>
              <w:br/>
            </w:r>
            <w:r w:rsidRPr="00E020CA">
              <w:rPr>
                <w:lang w:val="et-EE"/>
              </w:rPr>
              <w:t>Financial income</w:t>
            </w:r>
          </w:p>
        </w:tc>
        <w:tc>
          <w:tcPr>
            <w:tcW w:w="992" w:type="dxa"/>
            <w:tcBorders>
              <w:bottom w:val="single" w:sz="4" w:space="0" w:color="auto"/>
            </w:tcBorders>
            <w:vAlign w:val="center"/>
          </w:tcPr>
          <w:p w:rsidR="001A1585" w:rsidRPr="00205B91" w:rsidRDefault="001A1585" w:rsidP="00776411">
            <w:pPr>
              <w:jc w:val="right"/>
              <w:rPr>
                <w:lang w:val="et-EE"/>
              </w:rPr>
            </w:pPr>
          </w:p>
        </w:tc>
        <w:tc>
          <w:tcPr>
            <w:tcW w:w="1134" w:type="dxa"/>
            <w:tcBorders>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175"/>
        </w:trPr>
        <w:tc>
          <w:tcPr>
            <w:tcW w:w="709" w:type="dxa"/>
            <w:tcBorders>
              <w:top w:val="single" w:sz="4" w:space="0" w:color="auto"/>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1.9.</w:t>
            </w:r>
          </w:p>
        </w:tc>
        <w:tc>
          <w:tcPr>
            <w:tcW w:w="6521" w:type="dxa"/>
            <w:tcBorders>
              <w:top w:val="single" w:sz="4" w:space="0" w:color="auto"/>
              <w:bottom w:val="single" w:sz="4" w:space="0" w:color="auto"/>
            </w:tcBorders>
            <w:vAlign w:val="center"/>
          </w:tcPr>
          <w:p w:rsidR="001A1585" w:rsidRPr="00205B91" w:rsidRDefault="001A1585" w:rsidP="00206C7E">
            <w:pPr>
              <w:rPr>
                <w:lang w:val="et-EE"/>
              </w:rPr>
            </w:pPr>
            <w:r w:rsidRPr="00205B91">
              <w:rPr>
                <w:lang w:val="et-EE"/>
              </w:rPr>
              <w:t>Maksu- ja Tolliameti tagastatud maksud</w:t>
            </w:r>
            <w:r>
              <w:rPr>
                <w:lang w:val="et-EE"/>
              </w:rPr>
              <w:br/>
            </w:r>
            <w:r>
              <w:rPr>
                <w:lang w:val="en-GB"/>
              </w:rPr>
              <w:t>A</w:t>
            </w:r>
            <w:r w:rsidRPr="00E020CA">
              <w:rPr>
                <w:lang w:val="et-EE"/>
              </w:rPr>
              <w:t>mounts of taxes refunded by the Estonian Tax and Customs Board</w:t>
            </w:r>
          </w:p>
        </w:tc>
        <w:tc>
          <w:tcPr>
            <w:tcW w:w="992" w:type="dxa"/>
            <w:tcBorders>
              <w:top w:val="single" w:sz="4" w:space="0" w:color="auto"/>
              <w:bottom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331"/>
        </w:trPr>
        <w:tc>
          <w:tcPr>
            <w:tcW w:w="709" w:type="dxa"/>
            <w:shd w:val="clear" w:color="auto" w:fill="FFFFFF"/>
            <w:vAlign w:val="center"/>
          </w:tcPr>
          <w:p w:rsidR="001A1585" w:rsidRPr="00205B91" w:rsidRDefault="001A1585" w:rsidP="00206C7E">
            <w:pPr>
              <w:jc w:val="center"/>
              <w:rPr>
                <w:lang w:val="et-EE"/>
              </w:rPr>
            </w:pPr>
            <w:r w:rsidRPr="00205B91">
              <w:rPr>
                <w:lang w:val="et-EE"/>
              </w:rPr>
              <w:t>1.10.</w:t>
            </w:r>
          </w:p>
        </w:tc>
        <w:tc>
          <w:tcPr>
            <w:tcW w:w="6521" w:type="dxa"/>
            <w:vAlign w:val="center"/>
          </w:tcPr>
          <w:p w:rsidR="001A1585" w:rsidRPr="00205B91" w:rsidRDefault="001A1585" w:rsidP="00206C7E">
            <w:pPr>
              <w:rPr>
                <w:lang w:val="et-EE"/>
              </w:rPr>
            </w:pPr>
            <w:r w:rsidRPr="00205B91">
              <w:rPr>
                <w:lang w:val="et-EE"/>
              </w:rPr>
              <w:t>Muu tulu</w:t>
            </w:r>
            <w:r>
              <w:rPr>
                <w:lang w:val="et-EE"/>
              </w:rPr>
              <w:br/>
            </w:r>
            <w:r w:rsidRPr="00E020CA">
              <w:rPr>
                <w:lang w:val="et-EE"/>
              </w:rPr>
              <w:t>Other income</w:t>
            </w:r>
          </w:p>
        </w:tc>
        <w:tc>
          <w:tcPr>
            <w:tcW w:w="992" w:type="dxa"/>
            <w:vAlign w:val="center"/>
          </w:tcPr>
          <w:p w:rsidR="001A1585" w:rsidRPr="00205B91" w:rsidRDefault="001A1585" w:rsidP="00776411">
            <w:pPr>
              <w:jc w:val="right"/>
              <w:rPr>
                <w:lang w:val="et-EE"/>
              </w:rPr>
            </w:pPr>
          </w:p>
        </w:tc>
        <w:tc>
          <w:tcPr>
            <w:tcW w:w="1134" w:type="dxa"/>
            <w:vAlign w:val="center"/>
          </w:tcPr>
          <w:p w:rsidR="001A1585" w:rsidRPr="00205B91" w:rsidRDefault="001A1585" w:rsidP="00776411">
            <w:pPr>
              <w:jc w:val="right"/>
              <w:rPr>
                <w:lang w:val="et-EE"/>
              </w:rPr>
            </w:pPr>
          </w:p>
        </w:tc>
      </w:tr>
      <w:tr w:rsidR="001A1585" w:rsidRPr="00205B91" w:rsidTr="00206C7E">
        <w:trPr>
          <w:trHeight w:val="413"/>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1.11.</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Ettevõtlustulu kokku: read 1.1 kuni 1.10</w:t>
            </w:r>
            <w:r>
              <w:rPr>
                <w:lang w:val="et-EE"/>
              </w:rPr>
              <w:br/>
              <w:t>T</w:t>
            </w:r>
            <w:r w:rsidRPr="00F578FF">
              <w:rPr>
                <w:lang w:val="et-EE"/>
              </w:rPr>
              <w:t>otal business income</w:t>
            </w:r>
            <w:r>
              <w:rPr>
                <w:lang w:val="et-EE"/>
              </w:rPr>
              <w:t>:</w:t>
            </w:r>
            <w:r w:rsidRPr="00F578FF">
              <w:rPr>
                <w:lang w:val="et-EE"/>
              </w:rPr>
              <w:t xml:space="preserve"> lines 1.1 to 1.10</w:t>
            </w:r>
          </w:p>
        </w:tc>
        <w:tc>
          <w:tcPr>
            <w:tcW w:w="992" w:type="dxa"/>
            <w:tcBorders>
              <w:bottom w:val="single" w:sz="4" w:space="0" w:color="auto"/>
            </w:tcBorders>
            <w:vAlign w:val="center"/>
          </w:tcPr>
          <w:p w:rsidR="001A1585" w:rsidRPr="00205B91" w:rsidRDefault="001A1585" w:rsidP="00776411">
            <w:pPr>
              <w:jc w:val="right"/>
              <w:rPr>
                <w:lang w:val="et-EE"/>
              </w:rPr>
            </w:pPr>
          </w:p>
        </w:tc>
        <w:tc>
          <w:tcPr>
            <w:tcW w:w="1134" w:type="dxa"/>
            <w:tcBorders>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422"/>
        </w:trPr>
        <w:tc>
          <w:tcPr>
            <w:tcW w:w="709" w:type="dxa"/>
            <w:tcBorders>
              <w:bottom w:val="single" w:sz="4" w:space="0" w:color="auto"/>
            </w:tcBorders>
            <w:shd w:val="clear" w:color="auto" w:fill="FFFFFF"/>
            <w:vAlign w:val="center"/>
          </w:tcPr>
          <w:p w:rsidR="001A1585" w:rsidRPr="00205B91" w:rsidRDefault="001A1585" w:rsidP="00206C7E">
            <w:pPr>
              <w:jc w:val="center"/>
              <w:rPr>
                <w:b/>
                <w:lang w:val="et-EE"/>
              </w:rPr>
            </w:pPr>
            <w:r w:rsidRPr="00205B91">
              <w:rPr>
                <w:b/>
                <w:lang w:val="et-EE"/>
              </w:rPr>
              <w:t>2.</w:t>
            </w:r>
          </w:p>
        </w:tc>
        <w:tc>
          <w:tcPr>
            <w:tcW w:w="8647" w:type="dxa"/>
            <w:gridSpan w:val="3"/>
            <w:tcBorders>
              <w:bottom w:val="single" w:sz="4" w:space="0" w:color="auto"/>
            </w:tcBorders>
            <w:vAlign w:val="center"/>
          </w:tcPr>
          <w:p w:rsidR="001A1585" w:rsidRPr="00205B91" w:rsidRDefault="001A1585" w:rsidP="00206C7E">
            <w:pPr>
              <w:rPr>
                <w:b/>
                <w:lang w:val="et-EE"/>
              </w:rPr>
            </w:pPr>
            <w:r w:rsidRPr="00205B91">
              <w:rPr>
                <w:b/>
                <w:lang w:val="et-EE"/>
              </w:rPr>
              <w:t>Ettevõtlusega seotud kulud</w:t>
            </w:r>
            <w:r>
              <w:rPr>
                <w:b/>
                <w:lang w:val="et-EE"/>
              </w:rPr>
              <w:t xml:space="preserve"> / </w:t>
            </w:r>
            <w:r w:rsidRPr="00F578FF">
              <w:rPr>
                <w:b/>
                <w:lang w:val="et-EE"/>
              </w:rPr>
              <w:t>Expenses related to business</w:t>
            </w:r>
          </w:p>
        </w:tc>
      </w:tr>
      <w:tr w:rsidR="001A1585" w:rsidRPr="00205B91" w:rsidTr="00206C7E">
        <w:trPr>
          <w:trHeight w:val="273"/>
        </w:trPr>
        <w:tc>
          <w:tcPr>
            <w:tcW w:w="709" w:type="dxa"/>
            <w:vMerge w:val="restart"/>
            <w:tcBorders>
              <w:top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2.1</w:t>
            </w:r>
          </w:p>
        </w:tc>
        <w:tc>
          <w:tcPr>
            <w:tcW w:w="6521" w:type="dxa"/>
            <w:tcBorders>
              <w:top w:val="single" w:sz="4" w:space="0" w:color="auto"/>
              <w:bottom w:val="single" w:sz="4" w:space="0" w:color="auto"/>
              <w:right w:val="single" w:sz="4" w:space="0" w:color="auto"/>
            </w:tcBorders>
            <w:vAlign w:val="center"/>
          </w:tcPr>
          <w:p w:rsidR="001A1585" w:rsidRPr="00205B91" w:rsidRDefault="001A1585" w:rsidP="00206C7E">
            <w:pPr>
              <w:rPr>
                <w:lang w:val="et-EE"/>
              </w:rPr>
            </w:pPr>
            <w:r w:rsidRPr="00205B91">
              <w:rPr>
                <w:lang w:val="et-EE"/>
              </w:rPr>
              <w:t xml:space="preserve">Põhivara soetamismaksumus </w:t>
            </w:r>
            <w:r>
              <w:rPr>
                <w:lang w:val="et-EE"/>
              </w:rPr>
              <w:br/>
            </w:r>
            <w:r w:rsidRPr="00F578FF">
              <w:rPr>
                <w:lang w:val="et-EE"/>
              </w:rPr>
              <w:t>Acquisition cost of fixed assets</w:t>
            </w:r>
          </w:p>
        </w:tc>
        <w:tc>
          <w:tcPr>
            <w:tcW w:w="992" w:type="dxa"/>
            <w:tcBorders>
              <w:top w:val="single" w:sz="4" w:space="0" w:color="auto"/>
              <w:left w:val="single" w:sz="4" w:space="0" w:color="auto"/>
              <w:bottom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left w:val="single" w:sz="4" w:space="0" w:color="auto"/>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494"/>
        </w:trPr>
        <w:tc>
          <w:tcPr>
            <w:tcW w:w="709" w:type="dxa"/>
            <w:vMerge/>
            <w:shd w:val="clear" w:color="auto" w:fill="FFFFFF"/>
            <w:vAlign w:val="center"/>
          </w:tcPr>
          <w:p w:rsidR="001A1585" w:rsidRPr="00205B91" w:rsidRDefault="001A1585" w:rsidP="00206C7E">
            <w:pPr>
              <w:jc w:val="center"/>
              <w:rPr>
                <w:lang w:val="et-EE"/>
              </w:rPr>
            </w:pPr>
          </w:p>
        </w:tc>
        <w:tc>
          <w:tcPr>
            <w:tcW w:w="6521" w:type="dxa"/>
            <w:tcBorders>
              <w:top w:val="single" w:sz="4" w:space="0" w:color="auto"/>
              <w:bottom w:val="single" w:sz="4" w:space="0" w:color="auto"/>
            </w:tcBorders>
            <w:vAlign w:val="center"/>
          </w:tcPr>
          <w:p w:rsidR="001A1585" w:rsidRPr="00205B91" w:rsidRDefault="001A1585" w:rsidP="00206C7E">
            <w:pPr>
              <w:rPr>
                <w:lang w:val="et-EE"/>
              </w:rPr>
            </w:pPr>
            <w:r w:rsidRPr="00205B91">
              <w:rPr>
                <w:lang w:val="et-EE"/>
              </w:rPr>
              <w:t>sealhulgas parendamise ja täiendamise kulud</w:t>
            </w:r>
            <w:r>
              <w:rPr>
                <w:lang w:val="et-EE"/>
              </w:rPr>
              <w:br/>
              <w:t>i</w:t>
            </w:r>
            <w:r w:rsidRPr="00F578FF">
              <w:rPr>
                <w:lang w:val="et-EE"/>
              </w:rPr>
              <w:t>ncluding costs of renovation and supplementation</w:t>
            </w:r>
          </w:p>
        </w:tc>
        <w:tc>
          <w:tcPr>
            <w:tcW w:w="992" w:type="dxa"/>
            <w:tcBorders>
              <w:top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left w:val="single" w:sz="4" w:space="0" w:color="auto"/>
            </w:tcBorders>
            <w:vAlign w:val="center"/>
          </w:tcPr>
          <w:p w:rsidR="001A1585" w:rsidRPr="00205B91" w:rsidRDefault="001A1585" w:rsidP="00776411">
            <w:pPr>
              <w:jc w:val="right"/>
              <w:rPr>
                <w:lang w:val="et-EE"/>
              </w:rPr>
            </w:pPr>
          </w:p>
        </w:tc>
      </w:tr>
      <w:tr w:rsidR="001A1585" w:rsidRPr="00205B91" w:rsidTr="00206C7E">
        <w:trPr>
          <w:trHeight w:val="217"/>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2.2.</w:t>
            </w:r>
          </w:p>
        </w:tc>
        <w:tc>
          <w:tcPr>
            <w:tcW w:w="6521" w:type="dxa"/>
            <w:tcBorders>
              <w:top w:val="single" w:sz="4" w:space="0" w:color="auto"/>
              <w:bottom w:val="single" w:sz="4" w:space="0" w:color="auto"/>
            </w:tcBorders>
            <w:vAlign w:val="center"/>
          </w:tcPr>
          <w:p w:rsidR="001A1585" w:rsidRPr="00205B91" w:rsidRDefault="001A1585" w:rsidP="00206C7E">
            <w:pPr>
              <w:rPr>
                <w:lang w:val="et-EE"/>
              </w:rPr>
            </w:pPr>
            <w:r w:rsidRPr="00205B91">
              <w:rPr>
                <w:lang w:val="et-EE"/>
              </w:rPr>
              <w:t>Real 2.1 kajastamata vara soetamismaksumus</w:t>
            </w:r>
            <w:r>
              <w:rPr>
                <w:lang w:val="et-EE"/>
              </w:rPr>
              <w:t xml:space="preserve"> </w:t>
            </w:r>
            <w:r>
              <w:rPr>
                <w:lang w:val="et-EE"/>
              </w:rPr>
              <w:br/>
            </w:r>
            <w:r w:rsidRPr="0083356A">
              <w:rPr>
                <w:lang w:val="et-EE"/>
              </w:rPr>
              <w:t>Acquisition costs not shown on line 2.1</w:t>
            </w:r>
          </w:p>
        </w:tc>
        <w:tc>
          <w:tcPr>
            <w:tcW w:w="992" w:type="dxa"/>
            <w:tcBorders>
              <w:bottom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left w:val="single" w:sz="4" w:space="0" w:color="auto"/>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132"/>
        </w:trPr>
        <w:tc>
          <w:tcPr>
            <w:tcW w:w="709" w:type="dxa"/>
            <w:tcBorders>
              <w:top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2.3.</w:t>
            </w:r>
          </w:p>
        </w:tc>
        <w:tc>
          <w:tcPr>
            <w:tcW w:w="6521" w:type="dxa"/>
            <w:tcBorders>
              <w:top w:val="single" w:sz="4" w:space="0" w:color="auto"/>
            </w:tcBorders>
            <w:vAlign w:val="center"/>
          </w:tcPr>
          <w:p w:rsidR="001A1585" w:rsidRPr="00205B91" w:rsidRDefault="001A1585" w:rsidP="00206C7E">
            <w:pPr>
              <w:rPr>
                <w:lang w:val="et-EE"/>
              </w:rPr>
            </w:pPr>
            <w:r w:rsidRPr="00205B91">
              <w:rPr>
                <w:lang w:val="et-EE"/>
              </w:rPr>
              <w:t>Soe</w:t>
            </w:r>
            <w:r>
              <w:rPr>
                <w:lang w:val="et-EE"/>
              </w:rPr>
              <w:t>tatud kaup ja teenus</w:t>
            </w:r>
            <w:r>
              <w:rPr>
                <w:lang w:val="et-EE"/>
              </w:rPr>
              <w:br/>
            </w:r>
            <w:r w:rsidRPr="0083356A">
              <w:rPr>
                <w:lang w:val="et-EE"/>
              </w:rPr>
              <w:t>Goods and services acquired</w:t>
            </w:r>
          </w:p>
        </w:tc>
        <w:tc>
          <w:tcPr>
            <w:tcW w:w="992" w:type="dxa"/>
            <w:tcBorders>
              <w:top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left w:val="single" w:sz="4" w:space="0" w:color="auto"/>
            </w:tcBorders>
            <w:vAlign w:val="center"/>
          </w:tcPr>
          <w:p w:rsidR="001A1585" w:rsidRPr="00205B91" w:rsidRDefault="001A1585" w:rsidP="00776411">
            <w:pPr>
              <w:jc w:val="right"/>
              <w:rPr>
                <w:lang w:val="et-EE"/>
              </w:rPr>
            </w:pPr>
          </w:p>
        </w:tc>
      </w:tr>
      <w:tr w:rsidR="001A1585" w:rsidRPr="00205B91" w:rsidTr="00206C7E">
        <w:trPr>
          <w:trHeight w:val="324"/>
        </w:trPr>
        <w:tc>
          <w:tcPr>
            <w:tcW w:w="709" w:type="dxa"/>
            <w:shd w:val="clear" w:color="auto" w:fill="FFFFFF"/>
            <w:vAlign w:val="center"/>
          </w:tcPr>
          <w:p w:rsidR="001A1585" w:rsidRPr="00205B91" w:rsidRDefault="001A1585" w:rsidP="00206C7E">
            <w:pPr>
              <w:jc w:val="center"/>
              <w:rPr>
                <w:lang w:val="et-EE"/>
              </w:rPr>
            </w:pPr>
            <w:r w:rsidRPr="00205B91">
              <w:rPr>
                <w:lang w:val="et-EE"/>
              </w:rPr>
              <w:t>2.4.</w:t>
            </w:r>
          </w:p>
        </w:tc>
        <w:tc>
          <w:tcPr>
            <w:tcW w:w="6521" w:type="dxa"/>
            <w:vAlign w:val="center"/>
          </w:tcPr>
          <w:p w:rsidR="001A1585" w:rsidRPr="00205B91" w:rsidRDefault="001A1585" w:rsidP="00206C7E">
            <w:pPr>
              <w:rPr>
                <w:lang w:val="et-EE"/>
              </w:rPr>
            </w:pPr>
            <w:r w:rsidRPr="00205B91">
              <w:rPr>
                <w:lang w:val="et-EE"/>
              </w:rPr>
              <w:t>Töötajatele tehtud erisoodustused</w:t>
            </w:r>
            <w:r>
              <w:rPr>
                <w:lang w:val="et-EE"/>
              </w:rPr>
              <w:br/>
              <w:t>Fringe benefits gra</w:t>
            </w:r>
            <w:r w:rsidRPr="0083356A">
              <w:rPr>
                <w:lang w:val="et-EE"/>
              </w:rPr>
              <w:t>nted to employees</w:t>
            </w:r>
          </w:p>
        </w:tc>
        <w:tc>
          <w:tcPr>
            <w:tcW w:w="992" w:type="dxa"/>
            <w:tcBorders>
              <w:right w:val="single" w:sz="4" w:space="0" w:color="auto"/>
            </w:tcBorders>
            <w:vAlign w:val="center"/>
          </w:tcPr>
          <w:p w:rsidR="001A1585" w:rsidRPr="00205B91" w:rsidRDefault="001A1585" w:rsidP="00776411">
            <w:pPr>
              <w:jc w:val="right"/>
              <w:rPr>
                <w:lang w:val="et-EE"/>
              </w:rPr>
            </w:pPr>
          </w:p>
        </w:tc>
        <w:tc>
          <w:tcPr>
            <w:tcW w:w="1134" w:type="dxa"/>
            <w:tcBorders>
              <w:left w:val="single" w:sz="4" w:space="0" w:color="auto"/>
            </w:tcBorders>
            <w:vAlign w:val="center"/>
          </w:tcPr>
          <w:p w:rsidR="001A1585" w:rsidRPr="00205B91" w:rsidRDefault="001A1585" w:rsidP="00776411">
            <w:pPr>
              <w:jc w:val="right"/>
              <w:rPr>
                <w:lang w:val="et-EE"/>
              </w:rPr>
            </w:pPr>
          </w:p>
        </w:tc>
      </w:tr>
      <w:tr w:rsidR="001A1585" w:rsidRPr="00205B91" w:rsidTr="00206C7E">
        <w:trPr>
          <w:trHeight w:val="273"/>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2.5.</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Töötajatele tehtud erisoodustustelt makstud tulumaks</w:t>
            </w:r>
            <w:r>
              <w:rPr>
                <w:lang w:val="et-EE"/>
              </w:rPr>
              <w:br/>
            </w:r>
            <w:r w:rsidRPr="0083356A">
              <w:rPr>
                <w:lang w:val="et-EE"/>
              </w:rPr>
              <w:t>Income tax paid on fringe benefits granted to employees</w:t>
            </w:r>
          </w:p>
        </w:tc>
        <w:tc>
          <w:tcPr>
            <w:tcW w:w="992" w:type="dxa"/>
            <w:tcBorders>
              <w:bottom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left w:val="single" w:sz="4" w:space="0" w:color="auto"/>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271"/>
        </w:trPr>
        <w:tc>
          <w:tcPr>
            <w:tcW w:w="709" w:type="dxa"/>
            <w:tcBorders>
              <w:top w:val="single" w:sz="4" w:space="0" w:color="auto"/>
            </w:tcBorders>
            <w:shd w:val="clear" w:color="auto" w:fill="FFFFFF"/>
            <w:vAlign w:val="center"/>
          </w:tcPr>
          <w:p w:rsidR="001A1585" w:rsidRPr="00205B91" w:rsidRDefault="001A1585" w:rsidP="00206C7E">
            <w:pPr>
              <w:pStyle w:val="CommentText"/>
              <w:jc w:val="center"/>
            </w:pPr>
            <w:r w:rsidRPr="00205B91">
              <w:t>2.6.</w:t>
            </w:r>
          </w:p>
        </w:tc>
        <w:tc>
          <w:tcPr>
            <w:tcW w:w="6521" w:type="dxa"/>
            <w:tcBorders>
              <w:top w:val="single" w:sz="4" w:space="0" w:color="auto"/>
            </w:tcBorders>
            <w:vAlign w:val="center"/>
          </w:tcPr>
          <w:p w:rsidR="001A1585" w:rsidRPr="00205B91" w:rsidRDefault="001A1585" w:rsidP="00206C7E">
            <w:pPr>
              <w:rPr>
                <w:lang w:val="et-EE"/>
              </w:rPr>
            </w:pPr>
            <w:r w:rsidRPr="00205B91">
              <w:rPr>
                <w:lang w:val="et-EE"/>
              </w:rPr>
              <w:t>Töötajatele tehtud erisoodustustelt makstud sotsiaalmaks</w:t>
            </w:r>
            <w:r>
              <w:rPr>
                <w:lang w:val="et-EE"/>
              </w:rPr>
              <w:br/>
            </w:r>
            <w:r w:rsidRPr="005C5679">
              <w:rPr>
                <w:lang w:val="et-EE"/>
              </w:rPr>
              <w:t>Social tax paid on fringe benefits granted to employees</w:t>
            </w:r>
          </w:p>
        </w:tc>
        <w:tc>
          <w:tcPr>
            <w:tcW w:w="992" w:type="dxa"/>
            <w:tcBorders>
              <w:top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left w:val="single" w:sz="4" w:space="0" w:color="auto"/>
            </w:tcBorders>
            <w:vAlign w:val="center"/>
          </w:tcPr>
          <w:p w:rsidR="001A1585" w:rsidRPr="00205B91" w:rsidRDefault="001A1585" w:rsidP="00776411">
            <w:pPr>
              <w:jc w:val="right"/>
              <w:rPr>
                <w:lang w:val="et-EE"/>
              </w:rPr>
            </w:pPr>
          </w:p>
        </w:tc>
      </w:tr>
      <w:tr w:rsidR="001A1585" w:rsidRPr="00205B91" w:rsidTr="00206C7E">
        <w:trPr>
          <w:trHeight w:val="267"/>
        </w:trPr>
        <w:tc>
          <w:tcPr>
            <w:tcW w:w="709" w:type="dxa"/>
            <w:shd w:val="clear" w:color="auto" w:fill="FFFFFF"/>
            <w:vAlign w:val="center"/>
          </w:tcPr>
          <w:p w:rsidR="001A1585" w:rsidRPr="00205B91" w:rsidRDefault="001A1585" w:rsidP="00206C7E">
            <w:pPr>
              <w:jc w:val="center"/>
              <w:rPr>
                <w:lang w:val="et-EE"/>
              </w:rPr>
            </w:pPr>
            <w:r w:rsidRPr="00205B91">
              <w:rPr>
                <w:lang w:val="et-EE"/>
              </w:rPr>
              <w:t>2.7.</w:t>
            </w:r>
          </w:p>
        </w:tc>
        <w:tc>
          <w:tcPr>
            <w:tcW w:w="6521" w:type="dxa"/>
            <w:vAlign w:val="center"/>
          </w:tcPr>
          <w:p w:rsidR="001A1585" w:rsidRPr="005C5679" w:rsidRDefault="001A1585" w:rsidP="00206C7E">
            <w:pPr>
              <w:rPr>
                <w:b/>
                <w:lang w:val="et-EE"/>
              </w:rPr>
            </w:pPr>
            <w:r w:rsidRPr="00205B91">
              <w:rPr>
                <w:lang w:val="et-EE"/>
              </w:rPr>
              <w:t>Töötajate tasu, sealhulgas palk, lisatasu ja muu väljamaks</w:t>
            </w:r>
            <w:r>
              <w:rPr>
                <w:lang w:val="et-EE"/>
              </w:rPr>
              <w:t>e</w:t>
            </w:r>
            <w:r>
              <w:rPr>
                <w:lang w:val="et-EE"/>
              </w:rPr>
              <w:br/>
            </w:r>
            <w:r w:rsidRPr="005C5679">
              <w:rPr>
                <w:lang w:val="et-EE"/>
              </w:rPr>
              <w:t>Renumeration, incl. salaries, wages, incentive earnings and other remuneration paid to employees</w:t>
            </w:r>
          </w:p>
        </w:tc>
        <w:tc>
          <w:tcPr>
            <w:tcW w:w="992" w:type="dxa"/>
            <w:tcBorders>
              <w:right w:val="single" w:sz="4" w:space="0" w:color="auto"/>
            </w:tcBorders>
            <w:vAlign w:val="center"/>
          </w:tcPr>
          <w:p w:rsidR="001A1585" w:rsidRPr="00205B91" w:rsidRDefault="001A1585" w:rsidP="00776411">
            <w:pPr>
              <w:jc w:val="right"/>
              <w:rPr>
                <w:lang w:val="et-EE"/>
              </w:rPr>
            </w:pPr>
          </w:p>
        </w:tc>
        <w:tc>
          <w:tcPr>
            <w:tcW w:w="1134" w:type="dxa"/>
            <w:tcBorders>
              <w:left w:val="single" w:sz="4" w:space="0" w:color="auto"/>
            </w:tcBorders>
            <w:vAlign w:val="center"/>
          </w:tcPr>
          <w:p w:rsidR="001A1585" w:rsidRPr="00205B91" w:rsidRDefault="001A1585" w:rsidP="00776411">
            <w:pPr>
              <w:jc w:val="right"/>
              <w:rPr>
                <w:lang w:val="et-EE"/>
              </w:rPr>
            </w:pPr>
          </w:p>
        </w:tc>
      </w:tr>
      <w:tr w:rsidR="001A1585" w:rsidRPr="00205B91" w:rsidTr="00206C7E">
        <w:trPr>
          <w:trHeight w:val="284"/>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2.8.</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Töötajatele tehtud väljamaksetelt ja abikaasa eest  makstud sotsiaalmaks</w:t>
            </w:r>
            <w:r>
              <w:rPr>
                <w:lang w:val="et-EE"/>
              </w:rPr>
              <w:br/>
            </w:r>
            <w:r w:rsidRPr="00E151E4">
              <w:rPr>
                <w:lang w:val="et-EE"/>
              </w:rPr>
              <w:t>Social tax paid on payments made to the employees and for spouses</w:t>
            </w:r>
          </w:p>
        </w:tc>
        <w:tc>
          <w:tcPr>
            <w:tcW w:w="992" w:type="dxa"/>
            <w:tcBorders>
              <w:bottom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left w:val="single" w:sz="4" w:space="0" w:color="auto"/>
              <w:bottom w:val="single" w:sz="4" w:space="0" w:color="auto"/>
            </w:tcBorders>
            <w:vAlign w:val="center"/>
          </w:tcPr>
          <w:p w:rsidR="001A1585" w:rsidRPr="00205B91" w:rsidRDefault="001A1585" w:rsidP="00776411">
            <w:pPr>
              <w:jc w:val="right"/>
              <w:rPr>
                <w:lang w:val="et-EE"/>
              </w:rPr>
            </w:pPr>
          </w:p>
        </w:tc>
      </w:tr>
      <w:tr w:rsidR="001A1585" w:rsidRPr="00205B91" w:rsidTr="00206C7E">
        <w:trPr>
          <w:trHeight w:val="269"/>
        </w:trPr>
        <w:tc>
          <w:tcPr>
            <w:tcW w:w="709" w:type="dxa"/>
            <w:tcBorders>
              <w:top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2.9.</w:t>
            </w:r>
          </w:p>
        </w:tc>
        <w:tc>
          <w:tcPr>
            <w:tcW w:w="6521" w:type="dxa"/>
            <w:tcBorders>
              <w:top w:val="single" w:sz="4" w:space="0" w:color="auto"/>
            </w:tcBorders>
            <w:vAlign w:val="center"/>
          </w:tcPr>
          <w:p w:rsidR="001A1585" w:rsidRPr="00205B91" w:rsidRDefault="001A1585" w:rsidP="00206C7E">
            <w:pPr>
              <w:rPr>
                <w:lang w:val="et-EE"/>
              </w:rPr>
            </w:pPr>
            <w:r w:rsidRPr="00205B91">
              <w:rPr>
                <w:lang w:val="et-EE"/>
              </w:rPr>
              <w:t>Töötajatele tehtud väljamaksetelt makstud tööandja töötuskindlustusmakse</w:t>
            </w:r>
            <w:r>
              <w:rPr>
                <w:lang w:val="et-EE"/>
              </w:rPr>
              <w:br/>
            </w:r>
            <w:r w:rsidRPr="00E151E4">
              <w:rPr>
                <w:lang w:val="et-EE"/>
              </w:rPr>
              <w:t>Unemployment insurance premiums paid by employer on payments made to the employee</w:t>
            </w:r>
            <w:r>
              <w:rPr>
                <w:lang w:val="et-EE"/>
              </w:rPr>
              <w:t>s</w:t>
            </w:r>
          </w:p>
        </w:tc>
        <w:tc>
          <w:tcPr>
            <w:tcW w:w="992" w:type="dxa"/>
            <w:tcBorders>
              <w:top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left w:val="single" w:sz="4" w:space="0" w:color="auto"/>
            </w:tcBorders>
            <w:vAlign w:val="center"/>
          </w:tcPr>
          <w:p w:rsidR="001A1585" w:rsidRPr="00205B91" w:rsidRDefault="001A1585" w:rsidP="00776411">
            <w:pPr>
              <w:jc w:val="right"/>
              <w:rPr>
                <w:lang w:val="et-EE"/>
              </w:rPr>
            </w:pPr>
          </w:p>
        </w:tc>
      </w:tr>
      <w:tr w:rsidR="001A1585" w:rsidRPr="00205B91" w:rsidTr="00206C7E">
        <w:trPr>
          <w:trHeight w:val="278"/>
        </w:trPr>
        <w:tc>
          <w:tcPr>
            <w:tcW w:w="709" w:type="dxa"/>
            <w:shd w:val="clear" w:color="auto" w:fill="FFFFFF"/>
            <w:vAlign w:val="center"/>
          </w:tcPr>
          <w:p w:rsidR="001A1585" w:rsidRPr="00205B91" w:rsidRDefault="001A1585" w:rsidP="00206C7E">
            <w:pPr>
              <w:jc w:val="center"/>
              <w:rPr>
                <w:lang w:val="et-EE"/>
              </w:rPr>
            </w:pPr>
            <w:r w:rsidRPr="00205B91">
              <w:rPr>
                <w:lang w:val="et-EE"/>
              </w:rPr>
              <w:t>2.10.</w:t>
            </w:r>
          </w:p>
        </w:tc>
        <w:tc>
          <w:tcPr>
            <w:tcW w:w="6521" w:type="dxa"/>
            <w:vAlign w:val="center"/>
          </w:tcPr>
          <w:p w:rsidR="001A1585" w:rsidRPr="00205B91" w:rsidRDefault="001A1585" w:rsidP="00206C7E">
            <w:pPr>
              <w:rPr>
                <w:lang w:val="et-EE"/>
              </w:rPr>
            </w:pPr>
            <w:r w:rsidRPr="00205B91">
              <w:rPr>
                <w:lang w:val="et-EE"/>
              </w:rPr>
              <w:t>Muu riiklik ja kohalik maks (välja arvatud tulumaks, ettevõtlustulult makstud Eesti sotsiaalmaks) ning Eestis saadud ettevõtlustulult välisriigis makstud sotsiaalkindlustusmakse</w:t>
            </w:r>
            <w:r>
              <w:rPr>
                <w:lang w:val="et-EE"/>
              </w:rPr>
              <w:br/>
            </w:r>
            <w:r w:rsidRPr="00E151E4">
              <w:rPr>
                <w:lang w:val="et-EE"/>
              </w:rPr>
              <w:t>Other state and local tax (except income tax and the Estonian social tax paid on business income in Estonia) and foreign social insurance payment paid on the Estonian business income</w:t>
            </w:r>
          </w:p>
        </w:tc>
        <w:tc>
          <w:tcPr>
            <w:tcW w:w="992" w:type="dxa"/>
            <w:tcBorders>
              <w:right w:val="single" w:sz="4" w:space="0" w:color="auto"/>
            </w:tcBorders>
            <w:vAlign w:val="center"/>
          </w:tcPr>
          <w:p w:rsidR="001A1585" w:rsidRPr="00205B91" w:rsidRDefault="001A1585" w:rsidP="00776411">
            <w:pPr>
              <w:jc w:val="right"/>
              <w:rPr>
                <w:lang w:val="et-EE"/>
              </w:rPr>
            </w:pPr>
          </w:p>
        </w:tc>
        <w:tc>
          <w:tcPr>
            <w:tcW w:w="1134" w:type="dxa"/>
            <w:tcBorders>
              <w:left w:val="single" w:sz="4" w:space="0" w:color="auto"/>
            </w:tcBorders>
            <w:vAlign w:val="center"/>
          </w:tcPr>
          <w:p w:rsidR="001A1585" w:rsidRPr="00205B91" w:rsidRDefault="001A1585" w:rsidP="00776411">
            <w:pPr>
              <w:jc w:val="right"/>
              <w:rPr>
                <w:lang w:val="et-EE"/>
              </w:rPr>
            </w:pPr>
          </w:p>
        </w:tc>
      </w:tr>
      <w:tr w:rsidR="001A1585" w:rsidRPr="00205B91" w:rsidTr="00206C7E">
        <w:trPr>
          <w:cantSplit/>
          <w:trHeight w:val="255"/>
        </w:trPr>
        <w:tc>
          <w:tcPr>
            <w:tcW w:w="709" w:type="dxa"/>
            <w:tcBorders>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2.11.</w:t>
            </w:r>
          </w:p>
        </w:tc>
        <w:tc>
          <w:tcPr>
            <w:tcW w:w="6521" w:type="dxa"/>
            <w:tcBorders>
              <w:bottom w:val="single" w:sz="4" w:space="0" w:color="auto"/>
            </w:tcBorders>
            <w:vAlign w:val="center"/>
          </w:tcPr>
          <w:p w:rsidR="001A1585" w:rsidRPr="00205B91" w:rsidRDefault="001A1585" w:rsidP="00206C7E">
            <w:pPr>
              <w:rPr>
                <w:lang w:val="et-EE"/>
              </w:rPr>
            </w:pPr>
            <w:r w:rsidRPr="00205B91">
              <w:rPr>
                <w:lang w:val="et-EE"/>
              </w:rPr>
              <w:t>Muud kulud</w:t>
            </w:r>
            <w:r>
              <w:rPr>
                <w:lang w:val="et-EE"/>
              </w:rPr>
              <w:br/>
            </w:r>
            <w:r w:rsidRPr="00E151E4">
              <w:rPr>
                <w:lang w:val="et-EE"/>
              </w:rPr>
              <w:t>Other expenses</w:t>
            </w:r>
          </w:p>
        </w:tc>
        <w:tc>
          <w:tcPr>
            <w:tcW w:w="992" w:type="dxa"/>
            <w:tcBorders>
              <w:bottom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left w:val="single" w:sz="4" w:space="0" w:color="auto"/>
              <w:bottom w:val="single" w:sz="4" w:space="0" w:color="auto"/>
            </w:tcBorders>
            <w:vAlign w:val="center"/>
          </w:tcPr>
          <w:p w:rsidR="001A1585" w:rsidRPr="00205B91" w:rsidRDefault="001A1585" w:rsidP="00776411">
            <w:pPr>
              <w:jc w:val="right"/>
              <w:rPr>
                <w:lang w:val="et-EE"/>
              </w:rPr>
            </w:pPr>
          </w:p>
        </w:tc>
      </w:tr>
      <w:tr w:rsidR="001A1585" w:rsidRPr="00205B91" w:rsidTr="00206C7E">
        <w:trPr>
          <w:cantSplit/>
          <w:trHeight w:val="350"/>
        </w:trPr>
        <w:tc>
          <w:tcPr>
            <w:tcW w:w="709" w:type="dxa"/>
            <w:tcBorders>
              <w:top w:val="single" w:sz="4" w:space="0" w:color="auto"/>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2.12.</w:t>
            </w:r>
          </w:p>
        </w:tc>
        <w:tc>
          <w:tcPr>
            <w:tcW w:w="6521" w:type="dxa"/>
            <w:tcBorders>
              <w:top w:val="single" w:sz="4" w:space="0" w:color="auto"/>
              <w:bottom w:val="single" w:sz="4" w:space="0" w:color="auto"/>
            </w:tcBorders>
            <w:vAlign w:val="center"/>
          </w:tcPr>
          <w:p w:rsidR="001A1585" w:rsidRPr="00205B91" w:rsidRDefault="001A1585" w:rsidP="00206C7E">
            <w:pPr>
              <w:rPr>
                <w:lang w:val="et-EE"/>
              </w:rPr>
            </w:pPr>
            <w:r w:rsidRPr="00205B91">
              <w:rPr>
                <w:lang w:val="et-EE"/>
              </w:rPr>
              <w:t>Ettevõtlusega seotud kulud kokku: read 2.1 kuni 2.11</w:t>
            </w:r>
            <w:r>
              <w:rPr>
                <w:lang w:val="et-EE"/>
              </w:rPr>
              <w:br/>
              <w:t>T</w:t>
            </w:r>
            <w:r w:rsidRPr="00E151E4">
              <w:rPr>
                <w:lang w:val="et-EE"/>
              </w:rPr>
              <w:t>otal expenses related</w:t>
            </w:r>
            <w:r>
              <w:rPr>
                <w:lang w:val="et-EE"/>
              </w:rPr>
              <w:t xml:space="preserve"> to business: lines 2.1 to 2.11</w:t>
            </w:r>
          </w:p>
        </w:tc>
        <w:tc>
          <w:tcPr>
            <w:tcW w:w="992" w:type="dxa"/>
            <w:tcBorders>
              <w:top w:val="single" w:sz="4" w:space="0" w:color="auto"/>
              <w:bottom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left w:val="single" w:sz="4" w:space="0" w:color="auto"/>
              <w:bottom w:val="single" w:sz="4" w:space="0" w:color="auto"/>
            </w:tcBorders>
            <w:vAlign w:val="center"/>
          </w:tcPr>
          <w:p w:rsidR="001A1585" w:rsidRPr="00205B91" w:rsidRDefault="001A1585" w:rsidP="00776411">
            <w:pPr>
              <w:jc w:val="right"/>
              <w:rPr>
                <w:lang w:val="et-EE"/>
              </w:rPr>
            </w:pPr>
          </w:p>
        </w:tc>
      </w:tr>
      <w:tr w:rsidR="001A1585" w:rsidRPr="00205B91" w:rsidTr="00206C7E">
        <w:trPr>
          <w:cantSplit/>
          <w:trHeight w:val="188"/>
        </w:trPr>
        <w:tc>
          <w:tcPr>
            <w:tcW w:w="709" w:type="dxa"/>
            <w:tcBorders>
              <w:top w:val="single" w:sz="4" w:space="0" w:color="auto"/>
              <w:bottom w:val="single" w:sz="4" w:space="0" w:color="auto"/>
            </w:tcBorders>
            <w:shd w:val="clear" w:color="auto" w:fill="FFFFFF"/>
            <w:vAlign w:val="center"/>
          </w:tcPr>
          <w:p w:rsidR="001A1585" w:rsidRPr="00205B91" w:rsidRDefault="001A1585" w:rsidP="00206C7E">
            <w:pPr>
              <w:jc w:val="center"/>
              <w:rPr>
                <w:lang w:val="et-EE"/>
              </w:rPr>
            </w:pPr>
            <w:r w:rsidRPr="00205B91">
              <w:rPr>
                <w:lang w:val="et-EE"/>
              </w:rPr>
              <w:t>3.</w:t>
            </w:r>
          </w:p>
        </w:tc>
        <w:tc>
          <w:tcPr>
            <w:tcW w:w="6521" w:type="dxa"/>
            <w:tcBorders>
              <w:top w:val="single" w:sz="4" w:space="0" w:color="auto"/>
              <w:bottom w:val="single" w:sz="4" w:space="0" w:color="auto"/>
            </w:tcBorders>
            <w:vAlign w:val="center"/>
          </w:tcPr>
          <w:p w:rsidR="001A1585" w:rsidRPr="00205B91" w:rsidRDefault="001A1585" w:rsidP="00206C7E">
            <w:pPr>
              <w:rPr>
                <w:lang w:val="et-EE"/>
              </w:rPr>
            </w:pPr>
            <w:r w:rsidRPr="00205B91">
              <w:rPr>
                <w:lang w:val="et-EE"/>
              </w:rPr>
              <w:t>Ettevõtluse tulem: rida 1.11 – rida 2.12 (negatiivne tulem märkida miinusmärgiga)</w:t>
            </w:r>
            <w:r>
              <w:rPr>
                <w:lang w:val="et-EE"/>
              </w:rPr>
              <w:br/>
            </w:r>
            <w:r w:rsidRPr="00E151E4">
              <w:rPr>
                <w:lang w:val="et-EE"/>
              </w:rPr>
              <w:t>Total gain: line 1.11 – line 2.12 (negative result shall be marked with minus sign)</w:t>
            </w:r>
          </w:p>
        </w:tc>
        <w:tc>
          <w:tcPr>
            <w:tcW w:w="992" w:type="dxa"/>
            <w:tcBorders>
              <w:top w:val="single" w:sz="4" w:space="0" w:color="auto"/>
              <w:bottom w:val="single" w:sz="4" w:space="0" w:color="auto"/>
              <w:right w:val="single" w:sz="4" w:space="0" w:color="auto"/>
            </w:tcBorders>
            <w:vAlign w:val="center"/>
          </w:tcPr>
          <w:p w:rsidR="001A1585" w:rsidRPr="00205B91" w:rsidRDefault="001A1585" w:rsidP="00776411">
            <w:pPr>
              <w:jc w:val="right"/>
              <w:rPr>
                <w:lang w:val="et-EE"/>
              </w:rPr>
            </w:pPr>
          </w:p>
        </w:tc>
        <w:tc>
          <w:tcPr>
            <w:tcW w:w="1134" w:type="dxa"/>
            <w:tcBorders>
              <w:top w:val="single" w:sz="4" w:space="0" w:color="auto"/>
              <w:left w:val="single" w:sz="4" w:space="0" w:color="auto"/>
              <w:bottom w:val="single" w:sz="4" w:space="0" w:color="auto"/>
            </w:tcBorders>
            <w:vAlign w:val="center"/>
          </w:tcPr>
          <w:p w:rsidR="001A1585" w:rsidRPr="00205B91" w:rsidRDefault="001A1585" w:rsidP="00776411">
            <w:pPr>
              <w:jc w:val="right"/>
              <w:rPr>
                <w:lang w:val="et-EE"/>
              </w:rPr>
            </w:pPr>
          </w:p>
        </w:tc>
      </w:tr>
    </w:tbl>
    <w:p w:rsidR="001A1585" w:rsidRDefault="001A1585" w:rsidP="00977441">
      <w:pPr>
        <w:pStyle w:val="BodyTextIndent"/>
        <w:rPr>
          <w:sz w:val="20"/>
        </w:rPr>
      </w:pPr>
    </w:p>
    <w:p w:rsidR="001A1585" w:rsidRPr="00205B91" w:rsidRDefault="001A1585" w:rsidP="00977441">
      <w:pPr>
        <w:pStyle w:val="BodyTextIndent"/>
        <w:rPr>
          <w:sz w:val="20"/>
        </w:rPr>
      </w:pPr>
    </w:p>
    <w:p w:rsidR="00776411" w:rsidRDefault="00776411">
      <w:pPr>
        <w:spacing w:after="200" w:line="276" w:lineRule="auto"/>
        <w:rPr>
          <w:b/>
          <w:lang w:val="et-EE"/>
        </w:rPr>
      </w:pPr>
      <w:r>
        <w:rPr>
          <w:b/>
        </w:rPr>
        <w:br w:type="page"/>
      </w:r>
    </w:p>
    <w:p w:rsidR="00F80D37" w:rsidRPr="00F80D37" w:rsidRDefault="00C65E29" w:rsidP="00F80D37">
      <w:pPr>
        <w:pStyle w:val="BodyTextIndent"/>
        <w:rPr>
          <w:b/>
          <w:sz w:val="20"/>
        </w:rPr>
      </w:pPr>
      <w:r w:rsidRPr="00205B91">
        <w:rPr>
          <w:b/>
          <w:sz w:val="20"/>
        </w:rPr>
        <w:t xml:space="preserve">Füüsilise isiku maksuarvutus </w:t>
      </w:r>
      <w:r w:rsidR="00E151E4">
        <w:rPr>
          <w:b/>
          <w:sz w:val="20"/>
        </w:rPr>
        <w:t>/ T</w:t>
      </w:r>
      <w:r w:rsidR="00E151E4" w:rsidRPr="00E151E4">
        <w:rPr>
          <w:b/>
          <w:sz w:val="20"/>
        </w:rPr>
        <w:t>ax calculation of natural person</w:t>
      </w:r>
    </w:p>
    <w:p w:rsidR="00F80D37" w:rsidRPr="00205B91" w:rsidRDefault="00F80D37" w:rsidP="00776411">
      <w:pPr>
        <w:pStyle w:val="BodyTextIndent"/>
        <w:jc w:val="center"/>
        <w:rPr>
          <w:b/>
          <w:sz w:val="20"/>
        </w:rPr>
      </w:pPr>
    </w:p>
    <w:tbl>
      <w:tblPr>
        <w:tblW w:w="9360"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720"/>
        <w:gridCol w:w="7470"/>
        <w:gridCol w:w="1170"/>
      </w:tblGrid>
      <w:tr w:rsidR="001A1585" w:rsidRPr="00205B91" w:rsidTr="00776411">
        <w:trPr>
          <w:trHeight w:val="189"/>
        </w:trPr>
        <w:tc>
          <w:tcPr>
            <w:tcW w:w="720" w:type="dxa"/>
            <w:tcBorders>
              <w:top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1</w:t>
            </w: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jc w:val="center"/>
              <w:rPr>
                <w:lang w:val="et-EE"/>
              </w:rPr>
            </w:pPr>
            <w:r w:rsidRPr="00205B91">
              <w:rPr>
                <w:lang w:val="et-EE"/>
              </w:rPr>
              <w:t>2</w:t>
            </w:r>
          </w:p>
        </w:tc>
        <w:tc>
          <w:tcPr>
            <w:tcW w:w="1170" w:type="dxa"/>
            <w:tcBorders>
              <w:top w:val="single" w:sz="4" w:space="0" w:color="auto"/>
              <w:left w:val="single" w:sz="2" w:space="0" w:color="auto"/>
              <w:bottom w:val="single" w:sz="4" w:space="0" w:color="auto"/>
              <w:right w:val="single" w:sz="4" w:space="0" w:color="auto"/>
            </w:tcBorders>
          </w:tcPr>
          <w:p w:rsidR="001A1585" w:rsidRPr="00205B91" w:rsidRDefault="001A1585" w:rsidP="00776411">
            <w:pPr>
              <w:ind w:left="-108"/>
              <w:jc w:val="right"/>
              <w:rPr>
                <w:lang w:val="et-EE"/>
              </w:rPr>
            </w:pPr>
            <w:r w:rsidRPr="00205B91">
              <w:rPr>
                <w:lang w:val="et-EE"/>
              </w:rPr>
              <w:t>3</w:t>
            </w:r>
          </w:p>
        </w:tc>
      </w:tr>
      <w:tr w:rsidR="001A1585" w:rsidRPr="00205B91" w:rsidTr="00776411">
        <w:trPr>
          <w:trHeight w:val="200"/>
        </w:trPr>
        <w:tc>
          <w:tcPr>
            <w:tcW w:w="720" w:type="dxa"/>
            <w:tcBorders>
              <w:top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4.</w:t>
            </w: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lang w:val="et-EE"/>
              </w:rPr>
            </w:pPr>
            <w:r w:rsidRPr="00205B91">
              <w:rPr>
                <w:lang w:val="et-EE"/>
              </w:rPr>
              <w:t>Põllumajandussaaduste võõrandamise tulem (tulud – kulud)</w:t>
            </w:r>
            <w:r>
              <w:rPr>
                <w:lang w:val="et-EE"/>
              </w:rPr>
              <w:br/>
            </w:r>
            <w:r w:rsidRPr="00E151E4">
              <w:rPr>
                <w:lang w:val="et-EE"/>
              </w:rPr>
              <w:t>Result (income – costs) derived from transfer of unprocessed self-produced agricultural products</w:t>
            </w:r>
          </w:p>
        </w:tc>
        <w:tc>
          <w:tcPr>
            <w:tcW w:w="1170" w:type="dxa"/>
            <w:tcBorders>
              <w:top w:val="single" w:sz="4" w:space="0" w:color="auto"/>
              <w:left w:val="single" w:sz="2" w:space="0" w:color="auto"/>
              <w:bottom w:val="single" w:sz="4" w:space="0" w:color="auto"/>
              <w:right w:val="single" w:sz="4" w:space="0" w:color="auto"/>
            </w:tcBorders>
          </w:tcPr>
          <w:p w:rsidR="001A1585" w:rsidRPr="00205B91" w:rsidRDefault="001A1585" w:rsidP="00776411">
            <w:pPr>
              <w:ind w:left="-108"/>
              <w:jc w:val="right"/>
              <w:rPr>
                <w:lang w:val="et-EE"/>
              </w:rPr>
            </w:pPr>
          </w:p>
        </w:tc>
      </w:tr>
      <w:tr w:rsidR="001A1585" w:rsidRPr="009A10ED" w:rsidTr="00776411">
        <w:trPr>
          <w:trHeight w:val="298"/>
        </w:trPr>
        <w:tc>
          <w:tcPr>
            <w:tcW w:w="720" w:type="dxa"/>
            <w:tcBorders>
              <w:top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 xml:space="preserve">5. </w:t>
            </w: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lang w:val="et-EE"/>
              </w:rPr>
            </w:pPr>
            <w:r w:rsidRPr="00205B91">
              <w:rPr>
                <w:lang w:val="et-EE"/>
              </w:rPr>
              <w:t>Ettevõtjale kuuluvalt kinnisasjalt raiutud metsamaterjali ja seal kasvava metsa raieõiguse võõrandamise ning Natura 2000 erametsamaa toetuse tulem (tulud – kulud)</w:t>
            </w:r>
            <w:r>
              <w:rPr>
                <w:lang w:val="et-EE"/>
              </w:rPr>
              <w:br/>
            </w:r>
            <w:r w:rsidRPr="00E151E4">
              <w:rPr>
                <w:lang w:val="et-EE"/>
              </w:rPr>
              <w:t>Result (income – costs) derived from the sale of timber felled from an immovable belonging to him or her and the transfer of the right to cut the standing crop growing there as well as Natura 2000 support for private forest land</w:t>
            </w:r>
          </w:p>
        </w:tc>
        <w:tc>
          <w:tcPr>
            <w:tcW w:w="1170" w:type="dxa"/>
            <w:tcBorders>
              <w:top w:val="single" w:sz="4" w:space="0" w:color="auto"/>
              <w:left w:val="single" w:sz="2" w:space="0" w:color="auto"/>
              <w:bottom w:val="single" w:sz="4" w:space="0" w:color="auto"/>
              <w:right w:val="single" w:sz="4" w:space="0" w:color="auto"/>
            </w:tcBorders>
          </w:tcPr>
          <w:p w:rsidR="001A1585" w:rsidRPr="00205B91" w:rsidRDefault="001A1585" w:rsidP="00776411">
            <w:pPr>
              <w:ind w:left="-108"/>
              <w:jc w:val="right"/>
              <w:rPr>
                <w:lang w:val="et-EE"/>
              </w:rPr>
            </w:pPr>
          </w:p>
        </w:tc>
      </w:tr>
      <w:tr w:rsidR="001A1585" w:rsidRPr="00205B91" w:rsidTr="00776411">
        <w:trPr>
          <w:trHeight w:val="331"/>
        </w:trPr>
        <w:tc>
          <w:tcPr>
            <w:tcW w:w="720" w:type="dxa"/>
            <w:tcBorders>
              <w:top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6.</w:t>
            </w: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lang w:val="et-EE"/>
              </w:rPr>
            </w:pPr>
            <w:r w:rsidRPr="00205B91">
              <w:rPr>
                <w:lang w:val="et-EE"/>
              </w:rPr>
              <w:t>Täiendav mahaarvamine põllumajandussaaduste võõrandamisest sa</w:t>
            </w:r>
            <w:r w:rsidR="00063504">
              <w:rPr>
                <w:lang w:val="et-EE"/>
              </w:rPr>
              <w:t>adud tulust (netotulu) kuni 5000</w:t>
            </w:r>
            <w:r w:rsidRPr="00205B91">
              <w:rPr>
                <w:lang w:val="et-EE"/>
              </w:rPr>
              <w:t xml:space="preserve"> eurot, kuid mitte rohkem kui rea 4 positiivne tulem</w:t>
            </w:r>
            <w:r>
              <w:rPr>
                <w:lang w:val="et-EE"/>
              </w:rPr>
              <w:br/>
            </w:r>
            <w:r w:rsidR="00063504">
              <w:rPr>
                <w:lang w:val="et-EE"/>
              </w:rPr>
              <w:t xml:space="preserve">Additional deduction up to 5000 </w:t>
            </w:r>
            <w:bookmarkStart w:id="0" w:name="_GoBack"/>
            <w:bookmarkEnd w:id="0"/>
            <w:r w:rsidRPr="00E151E4">
              <w:rPr>
                <w:lang w:val="et-EE"/>
              </w:rPr>
              <w:t>euros from the net income (income minus expenses) derived from transfer of unprocessed self-produced agricultural products, but not exceeding the positive result in line 4</w:t>
            </w:r>
          </w:p>
        </w:tc>
        <w:tc>
          <w:tcPr>
            <w:tcW w:w="1170" w:type="dxa"/>
            <w:tcBorders>
              <w:top w:val="single" w:sz="4" w:space="0" w:color="auto"/>
              <w:left w:val="single" w:sz="2" w:space="0" w:color="auto"/>
              <w:bottom w:val="single" w:sz="4" w:space="0" w:color="auto"/>
              <w:right w:val="single" w:sz="4" w:space="0" w:color="auto"/>
            </w:tcBorders>
          </w:tcPr>
          <w:p w:rsidR="001A1585" w:rsidRPr="00205B91" w:rsidRDefault="001A1585" w:rsidP="00776411">
            <w:pPr>
              <w:ind w:left="-108"/>
              <w:jc w:val="right"/>
              <w:rPr>
                <w:lang w:val="et-EE"/>
              </w:rPr>
            </w:pPr>
          </w:p>
        </w:tc>
      </w:tr>
      <w:tr w:rsidR="001A1585" w:rsidRPr="009A10ED" w:rsidTr="00776411">
        <w:trPr>
          <w:trHeight w:val="461"/>
        </w:trPr>
        <w:tc>
          <w:tcPr>
            <w:tcW w:w="720" w:type="dxa"/>
            <w:tcBorders>
              <w:top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7.</w:t>
            </w: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lang w:val="et-EE"/>
              </w:rPr>
            </w:pPr>
            <w:r w:rsidRPr="00205B91">
              <w:rPr>
                <w:lang w:val="et-EE"/>
              </w:rPr>
              <w:t>Täiendav mahaarvamine ettevõtjale kuuluvalt kinnisasjalt  raiutud metsamaterjali ja seal kasvava metsa raieõiguse võõrandamisest saadud tulust ning Natura 2000 erametsamaa toetusest (netotulu) kuni 5000 eurot, kuid mitte rohkem kui rea 5 positiivne tulem</w:t>
            </w:r>
            <w:r>
              <w:rPr>
                <w:lang w:val="et-EE"/>
              </w:rPr>
              <w:br/>
            </w:r>
            <w:r w:rsidRPr="00F624F4">
              <w:rPr>
                <w:lang w:val="et-EE"/>
              </w:rPr>
              <w:t>Additional deduction up to 5000 euros from the net income (income minus expenses) derived from the sale of timber felled from an immovable belonging to him or her and the transfer of the right to cut the standing crop growing there as well as Natura 2000 support for private forest land, but not exceeding the positive result in line 5</w:t>
            </w:r>
          </w:p>
        </w:tc>
        <w:tc>
          <w:tcPr>
            <w:tcW w:w="11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776411">
            <w:pPr>
              <w:ind w:left="-108"/>
              <w:jc w:val="right"/>
              <w:rPr>
                <w:lang w:val="et-EE"/>
              </w:rPr>
            </w:pPr>
          </w:p>
        </w:tc>
      </w:tr>
      <w:tr w:rsidR="001A1585" w:rsidRPr="00205B91" w:rsidTr="00776411">
        <w:trPr>
          <w:trHeight w:val="305"/>
        </w:trPr>
        <w:tc>
          <w:tcPr>
            <w:tcW w:w="720" w:type="dxa"/>
            <w:tcBorders>
              <w:top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8.</w:t>
            </w: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lang w:val="et-EE"/>
              </w:rPr>
            </w:pPr>
            <w:r w:rsidRPr="00205B91">
              <w:rPr>
                <w:lang w:val="et-EE"/>
              </w:rPr>
              <w:t xml:space="preserve">Ridadel 6 ja 7 nimetatud mahaarvamisega korrigeeritud ettevõtluse tulem: </w:t>
            </w:r>
          </w:p>
          <w:p w:rsidR="001A1585" w:rsidRPr="00205B91" w:rsidRDefault="001A1585" w:rsidP="001A1585">
            <w:pPr>
              <w:rPr>
                <w:lang w:val="et-EE"/>
              </w:rPr>
            </w:pPr>
            <w:r w:rsidRPr="00205B91">
              <w:rPr>
                <w:lang w:val="et-EE"/>
              </w:rPr>
              <w:t>rea 3 veerg 3 – rida 6 – rida 7 (negatiivne tulem märkida miinusmärgiga)</w:t>
            </w:r>
            <w:r>
              <w:rPr>
                <w:lang w:val="et-EE"/>
              </w:rPr>
              <w:br/>
            </w:r>
            <w:r w:rsidRPr="00F624F4">
              <w:rPr>
                <w:lang w:val="et-EE"/>
              </w:rPr>
              <w:t xml:space="preserve">Result from business adjusted by the amount of deductions in lines 6 and 7: </w:t>
            </w:r>
            <w:r>
              <w:rPr>
                <w:lang w:val="et-EE"/>
              </w:rPr>
              <w:br/>
              <w:t>c</w:t>
            </w:r>
            <w:r w:rsidRPr="00F624F4">
              <w:rPr>
                <w:lang w:val="et-EE"/>
              </w:rPr>
              <w:t>olumn 3 of line 3 – line 6 – line 7 (negative amount shall be marked with minus sign)</w:t>
            </w:r>
          </w:p>
        </w:tc>
        <w:tc>
          <w:tcPr>
            <w:tcW w:w="1170" w:type="dxa"/>
            <w:tcBorders>
              <w:top w:val="single" w:sz="4" w:space="0" w:color="auto"/>
              <w:left w:val="single" w:sz="2" w:space="0" w:color="auto"/>
              <w:bottom w:val="single" w:sz="4" w:space="0" w:color="auto"/>
              <w:right w:val="single" w:sz="4" w:space="0" w:color="auto"/>
            </w:tcBorders>
          </w:tcPr>
          <w:p w:rsidR="001A1585" w:rsidRPr="00205B91" w:rsidRDefault="001A1585" w:rsidP="00776411">
            <w:pPr>
              <w:ind w:left="-108"/>
              <w:jc w:val="right"/>
              <w:rPr>
                <w:lang w:val="et-EE"/>
              </w:rPr>
            </w:pPr>
          </w:p>
        </w:tc>
      </w:tr>
      <w:tr w:rsidR="001A1585" w:rsidRPr="00205B91" w:rsidTr="00776411">
        <w:trPr>
          <w:trHeight w:val="465"/>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9.</w:t>
            </w: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lang w:val="et-EE"/>
              </w:rPr>
            </w:pPr>
            <w:r w:rsidRPr="00205B91">
              <w:rPr>
                <w:lang w:val="et-EE"/>
              </w:rPr>
              <w:t>Külaliste või koostööpartnerite vastuvõtmisel tehtud kulud, kuid mitte rohkem kui 2% rea 8 positiivsest tulemist</w:t>
            </w:r>
            <w:r>
              <w:rPr>
                <w:lang w:val="et-EE"/>
              </w:rPr>
              <w:br/>
            </w:r>
            <w:r w:rsidRPr="00F624F4">
              <w:rPr>
                <w:lang w:val="et-EE"/>
              </w:rPr>
              <w:t>Expenses made in entertaining guests or co-operation partners, max 2% of the positive amount of line 8</w:t>
            </w:r>
          </w:p>
        </w:tc>
        <w:tc>
          <w:tcPr>
            <w:tcW w:w="1170" w:type="dxa"/>
            <w:tcBorders>
              <w:top w:val="single" w:sz="4" w:space="0" w:color="auto"/>
              <w:left w:val="single" w:sz="4" w:space="0" w:color="auto"/>
              <w:bottom w:val="single" w:sz="4" w:space="0" w:color="auto"/>
            </w:tcBorders>
          </w:tcPr>
          <w:p w:rsidR="001A1585" w:rsidRPr="00205B91" w:rsidRDefault="001A1585" w:rsidP="00776411">
            <w:pPr>
              <w:ind w:left="-108"/>
              <w:jc w:val="right"/>
              <w:rPr>
                <w:lang w:val="et-EE"/>
              </w:rPr>
            </w:pPr>
          </w:p>
        </w:tc>
      </w:tr>
      <w:tr w:rsidR="001A1585" w:rsidRPr="00F624F4" w:rsidTr="00776411">
        <w:trPr>
          <w:trHeight w:val="274"/>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10.</w:t>
            </w:r>
          </w:p>
          <w:p w:rsidR="001A1585" w:rsidRPr="00205B91" w:rsidRDefault="001A1585" w:rsidP="001A1585">
            <w:pPr>
              <w:jc w:val="center"/>
              <w:rPr>
                <w:lang w:val="et-EE"/>
              </w:rPr>
            </w:pP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i/>
                <w:lang w:val="et-EE"/>
              </w:rPr>
            </w:pPr>
            <w:r w:rsidRPr="00205B91">
              <w:rPr>
                <w:lang w:val="et-EE"/>
              </w:rPr>
              <w:t>Erikontol oleva summa kasv (tabeli 1 veeru 3 positiivne tulem või veerg 8), kuid mitte rohkem kui: rida 8 – rida 9 ≥ 0</w:t>
            </w:r>
            <w:r>
              <w:rPr>
                <w:lang w:val="et-EE"/>
              </w:rPr>
              <w:br/>
            </w:r>
            <w:r w:rsidRPr="00F624F4">
              <w:rPr>
                <w:lang w:val="et-EE"/>
              </w:rPr>
              <w:t>The increase of the amount on the special account (positive result of column 3 in table 1 or column 8), but not exceeding: line 8 – line 9 ≥ 0</w:t>
            </w:r>
          </w:p>
        </w:tc>
        <w:tc>
          <w:tcPr>
            <w:tcW w:w="1170" w:type="dxa"/>
            <w:tcBorders>
              <w:top w:val="single" w:sz="4" w:space="0" w:color="auto"/>
              <w:left w:val="single" w:sz="4" w:space="0" w:color="auto"/>
              <w:bottom w:val="single" w:sz="4" w:space="0" w:color="auto"/>
            </w:tcBorders>
          </w:tcPr>
          <w:p w:rsidR="001A1585" w:rsidRPr="00205B91" w:rsidRDefault="001A1585" w:rsidP="00776411">
            <w:pPr>
              <w:ind w:left="-108"/>
              <w:jc w:val="right"/>
              <w:rPr>
                <w:lang w:val="et-EE"/>
              </w:rPr>
            </w:pPr>
          </w:p>
        </w:tc>
      </w:tr>
      <w:tr w:rsidR="001A1585" w:rsidRPr="009A10ED" w:rsidTr="00776411">
        <w:trPr>
          <w:trHeight w:val="120"/>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1A1585" w:rsidRPr="00205B91" w:rsidRDefault="001A1585" w:rsidP="001A1585">
            <w:pPr>
              <w:jc w:val="center"/>
              <w:rPr>
                <w:lang w:val="et-EE"/>
              </w:rPr>
            </w:pPr>
            <w:r w:rsidRPr="00205B91">
              <w:rPr>
                <w:lang w:val="et-EE"/>
              </w:rPr>
              <w:t>11.</w:t>
            </w:r>
          </w:p>
          <w:p w:rsidR="001A1585" w:rsidRPr="00205B91" w:rsidRDefault="001A1585" w:rsidP="001A1585">
            <w:pPr>
              <w:jc w:val="center"/>
              <w:rPr>
                <w:lang w:val="et-EE"/>
              </w:rPr>
            </w:pPr>
          </w:p>
        </w:tc>
        <w:tc>
          <w:tcPr>
            <w:tcW w:w="7470" w:type="dxa"/>
            <w:tcBorders>
              <w:top w:val="single" w:sz="4" w:space="0" w:color="auto"/>
              <w:left w:val="single" w:sz="2" w:space="0" w:color="auto"/>
              <w:bottom w:val="single" w:sz="4" w:space="0" w:color="auto"/>
              <w:right w:val="single" w:sz="4" w:space="0" w:color="auto"/>
            </w:tcBorders>
            <w:vAlign w:val="center"/>
          </w:tcPr>
          <w:p w:rsidR="001A1585" w:rsidRPr="00205B91" w:rsidRDefault="001A1585" w:rsidP="001A1585">
            <w:pPr>
              <w:rPr>
                <w:lang w:val="et-EE"/>
              </w:rPr>
            </w:pPr>
            <w:r w:rsidRPr="00205B91">
              <w:rPr>
                <w:lang w:val="et-EE"/>
              </w:rPr>
              <w:t>Erikontol oleva summa kahanemine (tabeli 1 veeru 3 negatiivne tulem ilma miinusmärgita või veerg 11) või ettevõtluse lõpetamisel erikontol olev summa (tabeli 1 veerg 2 – veerg 9 – veerg 12)</w:t>
            </w:r>
            <w:r>
              <w:rPr>
                <w:lang w:val="et-EE"/>
              </w:rPr>
              <w:br/>
            </w:r>
            <w:r w:rsidRPr="0098262A">
              <w:rPr>
                <w:lang w:val="et-EE"/>
              </w:rPr>
              <w:t>The decrease of the amount in the special account (negative result of column 3 in table 1, without the minus sign or column 11) and in case of termination of engagement in business activity, the amount (column 2 of table 1 – column 9 – column 12) in the special account</w:t>
            </w:r>
          </w:p>
        </w:tc>
        <w:tc>
          <w:tcPr>
            <w:tcW w:w="1170" w:type="dxa"/>
            <w:tcBorders>
              <w:top w:val="single" w:sz="4" w:space="0" w:color="auto"/>
              <w:left w:val="single" w:sz="4" w:space="0" w:color="auto"/>
              <w:bottom w:val="single" w:sz="4" w:space="0" w:color="auto"/>
            </w:tcBorders>
          </w:tcPr>
          <w:p w:rsidR="001A1585" w:rsidRPr="00205B91" w:rsidRDefault="001A1585" w:rsidP="00776411">
            <w:pPr>
              <w:ind w:left="-108"/>
              <w:jc w:val="right"/>
              <w:rPr>
                <w:lang w:val="et-EE"/>
              </w:rPr>
            </w:pPr>
          </w:p>
        </w:tc>
      </w:tr>
      <w:tr w:rsidR="00205B91" w:rsidRPr="00205B91" w:rsidTr="00776411">
        <w:trPr>
          <w:trHeight w:val="419"/>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57404" w:rsidRPr="00205B91" w:rsidRDefault="00BD311C" w:rsidP="001A1585">
            <w:pPr>
              <w:jc w:val="center"/>
              <w:rPr>
                <w:lang w:val="et-EE"/>
              </w:rPr>
            </w:pPr>
            <w:r w:rsidRPr="00205B91">
              <w:rPr>
                <w:lang w:val="et-EE"/>
              </w:rPr>
              <w:t>12</w:t>
            </w:r>
            <w:r w:rsidR="00557404" w:rsidRPr="00205B91">
              <w:rPr>
                <w:lang w:val="et-EE"/>
              </w:rPr>
              <w:t>.</w:t>
            </w:r>
          </w:p>
        </w:tc>
        <w:tc>
          <w:tcPr>
            <w:tcW w:w="7470" w:type="dxa"/>
            <w:tcBorders>
              <w:top w:val="single" w:sz="4" w:space="0" w:color="auto"/>
              <w:left w:val="single" w:sz="2" w:space="0" w:color="auto"/>
              <w:bottom w:val="single" w:sz="4" w:space="0" w:color="auto"/>
              <w:right w:val="single" w:sz="4" w:space="0" w:color="auto"/>
            </w:tcBorders>
            <w:vAlign w:val="center"/>
          </w:tcPr>
          <w:p w:rsidR="00BD311C" w:rsidRPr="00205B91" w:rsidRDefault="00557404" w:rsidP="001A1585">
            <w:pPr>
              <w:rPr>
                <w:lang w:val="et-EE"/>
              </w:rPr>
            </w:pPr>
            <w:r w:rsidRPr="00205B91">
              <w:rPr>
                <w:lang w:val="et-EE"/>
              </w:rPr>
              <w:t xml:space="preserve">Erikontol oleva summaga korrigeeritud ettevõtluse tulem: </w:t>
            </w:r>
            <w:r w:rsidR="00BD311C" w:rsidRPr="00205B91">
              <w:rPr>
                <w:lang w:val="et-EE"/>
              </w:rPr>
              <w:t>rida 8 – rida 9 – rida 10</w:t>
            </w:r>
            <w:r w:rsidRPr="00205B91">
              <w:rPr>
                <w:lang w:val="et-EE"/>
              </w:rPr>
              <w:t xml:space="preserve"> või </w:t>
            </w:r>
          </w:p>
          <w:p w:rsidR="00557404" w:rsidRPr="00205B91" w:rsidRDefault="00BD311C" w:rsidP="001A1585">
            <w:pPr>
              <w:rPr>
                <w:lang w:val="et-EE"/>
              </w:rPr>
            </w:pPr>
            <w:r w:rsidRPr="00205B91">
              <w:rPr>
                <w:lang w:val="et-EE"/>
              </w:rPr>
              <w:t>rida 8 – rida 9 + rida 11</w:t>
            </w:r>
            <w:r w:rsidR="0098262A">
              <w:rPr>
                <w:lang w:val="et-EE"/>
              </w:rPr>
              <w:br/>
            </w:r>
            <w:r w:rsidR="0098262A" w:rsidRPr="0098262A">
              <w:rPr>
                <w:lang w:val="et-EE"/>
              </w:rPr>
              <w:t>Result from business adjusted by the amount in the special account: line 8 – line 9 – line 10 or line 8 – line 9 + line 11</w:t>
            </w:r>
          </w:p>
        </w:tc>
        <w:tc>
          <w:tcPr>
            <w:tcW w:w="1170" w:type="dxa"/>
            <w:tcBorders>
              <w:top w:val="single" w:sz="4" w:space="0" w:color="auto"/>
              <w:left w:val="single" w:sz="4" w:space="0" w:color="auto"/>
              <w:bottom w:val="single" w:sz="4" w:space="0" w:color="auto"/>
            </w:tcBorders>
          </w:tcPr>
          <w:p w:rsidR="00557404" w:rsidRPr="00205B91" w:rsidRDefault="00557404" w:rsidP="00776411">
            <w:pPr>
              <w:ind w:left="-108"/>
              <w:jc w:val="right"/>
              <w:rPr>
                <w:lang w:val="et-EE"/>
              </w:rPr>
            </w:pPr>
          </w:p>
        </w:tc>
      </w:tr>
      <w:tr w:rsidR="00205B91" w:rsidRPr="0098262A" w:rsidTr="00776411">
        <w:trPr>
          <w:trHeight w:val="369"/>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57404" w:rsidRPr="00205B91" w:rsidRDefault="00557404" w:rsidP="001A1585">
            <w:pPr>
              <w:jc w:val="center"/>
              <w:rPr>
                <w:lang w:val="et-EE"/>
              </w:rPr>
            </w:pPr>
            <w:r w:rsidRPr="00205B91">
              <w:rPr>
                <w:lang w:val="et-EE"/>
              </w:rPr>
              <w:t>1</w:t>
            </w:r>
            <w:r w:rsidR="00BD311C" w:rsidRPr="00205B91">
              <w:rPr>
                <w:lang w:val="et-EE"/>
              </w:rPr>
              <w:t>3</w:t>
            </w:r>
            <w:r w:rsidRPr="00205B91">
              <w:rPr>
                <w:lang w:val="et-EE"/>
              </w:rPr>
              <w:t>.</w:t>
            </w:r>
          </w:p>
        </w:tc>
        <w:tc>
          <w:tcPr>
            <w:tcW w:w="7470" w:type="dxa"/>
            <w:tcBorders>
              <w:top w:val="single" w:sz="4" w:space="0" w:color="auto"/>
              <w:left w:val="single" w:sz="2" w:space="0" w:color="auto"/>
              <w:bottom w:val="single" w:sz="4" w:space="0" w:color="auto"/>
              <w:right w:val="single" w:sz="4" w:space="0" w:color="auto"/>
            </w:tcBorders>
            <w:vAlign w:val="center"/>
          </w:tcPr>
          <w:p w:rsidR="009F48D3" w:rsidRPr="00205B91" w:rsidRDefault="00557404" w:rsidP="001A1585">
            <w:pPr>
              <w:rPr>
                <w:lang w:val="et-EE"/>
              </w:rPr>
            </w:pPr>
            <w:r w:rsidRPr="00205B91">
              <w:rPr>
                <w:lang w:val="et-EE"/>
              </w:rPr>
              <w:t xml:space="preserve">Eelmiste maksustamisperioodide ettevõtluse tulu ületanud kulude aruandeperioodi tulust mahaarvatav osa (tabeli 2 rea </w:t>
            </w:r>
            <w:r w:rsidR="00AF11EE" w:rsidRPr="00205B91">
              <w:rPr>
                <w:lang w:val="et-EE"/>
              </w:rPr>
              <w:t>9</w:t>
            </w:r>
            <w:r w:rsidRPr="00205B91">
              <w:rPr>
                <w:lang w:val="et-EE"/>
              </w:rPr>
              <w:t xml:space="preserve"> veerg 6), kuid mitte rohkem kui rida </w:t>
            </w:r>
            <w:r w:rsidR="00EA6C9F" w:rsidRPr="00205B91">
              <w:rPr>
                <w:lang w:val="et-EE"/>
              </w:rPr>
              <w:t>12</w:t>
            </w:r>
            <w:r w:rsidR="0098262A">
              <w:rPr>
                <w:lang w:val="et-EE"/>
              </w:rPr>
              <w:br/>
            </w:r>
            <w:r w:rsidR="0098262A" w:rsidRPr="0098262A">
              <w:rPr>
                <w:lang w:val="et-EE"/>
              </w:rPr>
              <w:t>Amount deductible in the period of taxation because of the expenses carried forward from previous periods of taxation (table 2, line 9, column 6), not exceeding the total of line 12</w:t>
            </w:r>
          </w:p>
        </w:tc>
        <w:tc>
          <w:tcPr>
            <w:tcW w:w="1170" w:type="dxa"/>
            <w:tcBorders>
              <w:top w:val="single" w:sz="4" w:space="0" w:color="auto"/>
              <w:left w:val="single" w:sz="4" w:space="0" w:color="auto"/>
              <w:bottom w:val="single" w:sz="4" w:space="0" w:color="auto"/>
            </w:tcBorders>
          </w:tcPr>
          <w:p w:rsidR="00557404" w:rsidRPr="00205B91" w:rsidRDefault="00557404" w:rsidP="00776411">
            <w:pPr>
              <w:ind w:left="-108"/>
              <w:jc w:val="right"/>
              <w:rPr>
                <w:lang w:val="et-EE"/>
              </w:rPr>
            </w:pPr>
          </w:p>
        </w:tc>
      </w:tr>
      <w:tr w:rsidR="00205B91" w:rsidRPr="00205B91" w:rsidTr="00776411">
        <w:trPr>
          <w:trHeight w:val="275"/>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9F48D3" w:rsidRPr="00205B91" w:rsidRDefault="009F48D3" w:rsidP="001A1585">
            <w:pPr>
              <w:jc w:val="center"/>
              <w:rPr>
                <w:lang w:val="et-EE"/>
              </w:rPr>
            </w:pPr>
            <w:r w:rsidRPr="00205B91">
              <w:rPr>
                <w:lang w:val="et-EE"/>
              </w:rPr>
              <w:t>14.</w:t>
            </w:r>
          </w:p>
        </w:tc>
        <w:tc>
          <w:tcPr>
            <w:tcW w:w="7470" w:type="dxa"/>
            <w:tcBorders>
              <w:top w:val="single" w:sz="4" w:space="0" w:color="auto"/>
              <w:left w:val="single" w:sz="2" w:space="0" w:color="auto"/>
              <w:bottom w:val="single" w:sz="4" w:space="0" w:color="auto"/>
              <w:right w:val="single" w:sz="4" w:space="0" w:color="auto"/>
            </w:tcBorders>
            <w:vAlign w:val="center"/>
          </w:tcPr>
          <w:p w:rsidR="001B7409" w:rsidRPr="00205B91" w:rsidRDefault="00C53433" w:rsidP="001A1585">
            <w:pPr>
              <w:rPr>
                <w:lang w:val="et-EE"/>
              </w:rPr>
            </w:pPr>
            <w:r w:rsidRPr="00205B91">
              <w:rPr>
                <w:lang w:val="et-EE"/>
              </w:rPr>
              <w:t xml:space="preserve">Sotsiaalmaksuga korrigeeritud ettevõtluse kasu/kahju </w:t>
            </w:r>
            <w:r w:rsidR="005F648D" w:rsidRPr="00205B91">
              <w:rPr>
                <w:lang w:val="et-EE"/>
              </w:rPr>
              <w:t>arvutamine</w:t>
            </w:r>
            <w:r w:rsidR="00421965" w:rsidRPr="00205B91">
              <w:rPr>
                <w:lang w:val="et-EE"/>
              </w:rPr>
              <w:t xml:space="preserve"> (üks </w:t>
            </w:r>
            <w:r w:rsidR="001B7409" w:rsidRPr="00205B91">
              <w:rPr>
                <w:lang w:val="et-EE"/>
              </w:rPr>
              <w:t>ridadel 14.1 kuni</w:t>
            </w:r>
            <w:r w:rsidR="006546E7" w:rsidRPr="00205B91">
              <w:rPr>
                <w:lang w:val="et-EE"/>
              </w:rPr>
              <w:t> </w:t>
            </w:r>
            <w:r w:rsidR="001B7409" w:rsidRPr="00205B91">
              <w:rPr>
                <w:lang w:val="et-EE"/>
              </w:rPr>
              <w:t>14.5 näidatud summadest</w:t>
            </w:r>
            <w:r w:rsidR="00421965" w:rsidRPr="00205B91">
              <w:rPr>
                <w:lang w:val="et-EE"/>
              </w:rPr>
              <w:t>)</w:t>
            </w:r>
            <w:r w:rsidR="001B7409" w:rsidRPr="00205B91">
              <w:rPr>
                <w:lang w:val="et-EE"/>
              </w:rPr>
              <w:t xml:space="preserve">. </w:t>
            </w:r>
          </w:p>
          <w:p w:rsidR="009F48D3" w:rsidRDefault="00E92D17" w:rsidP="001A1585">
            <w:pPr>
              <w:rPr>
                <w:lang w:val="et-EE"/>
              </w:rPr>
            </w:pPr>
            <w:r w:rsidRPr="00205B91">
              <w:rPr>
                <w:lang w:val="et-EE"/>
              </w:rPr>
              <w:t>Tulust suuremad kulud</w:t>
            </w:r>
            <w:r w:rsidR="001B7409" w:rsidRPr="00205B91">
              <w:rPr>
                <w:lang w:val="et-EE"/>
              </w:rPr>
              <w:t xml:space="preserve"> kantakse tabeli 2 rea 8 </w:t>
            </w:r>
            <w:r w:rsidRPr="00205B91">
              <w:rPr>
                <w:lang w:val="et-EE"/>
              </w:rPr>
              <w:t>veergu 7 (</w:t>
            </w:r>
            <w:r w:rsidR="001B7409" w:rsidRPr="00205B91">
              <w:rPr>
                <w:lang w:val="et-EE"/>
              </w:rPr>
              <w:t>„</w:t>
            </w:r>
            <w:r w:rsidR="00B45031" w:rsidRPr="00205B91">
              <w:rPr>
                <w:lang w:val="et-EE"/>
              </w:rPr>
              <w:t>J</w:t>
            </w:r>
            <w:r w:rsidRPr="00205B91">
              <w:rPr>
                <w:lang w:val="et-EE"/>
              </w:rPr>
              <w:t>ärgmisele maksustamisperioodile edasikantud kulud</w:t>
            </w:r>
            <w:r w:rsidR="001B7409" w:rsidRPr="00205B91">
              <w:rPr>
                <w:lang w:val="et-EE"/>
              </w:rPr>
              <w:t>“</w:t>
            </w:r>
            <w:r w:rsidRPr="00205B91">
              <w:rPr>
                <w:lang w:val="et-EE"/>
              </w:rPr>
              <w:t>)</w:t>
            </w:r>
          </w:p>
          <w:p w:rsidR="0098262A" w:rsidRPr="00205B91" w:rsidRDefault="0098262A" w:rsidP="001A1585">
            <w:pPr>
              <w:rPr>
                <w:lang w:val="et-EE"/>
              </w:rPr>
            </w:pPr>
            <w:r w:rsidRPr="0098262A">
              <w:rPr>
                <w:lang w:val="et-EE"/>
              </w:rPr>
              <w:t>Calculation of social tax adjusted business profit/loss (one of the amounts shown in lines 14.1 to 14.5).</w:t>
            </w:r>
            <w:r>
              <w:rPr>
                <w:lang w:val="et-EE"/>
              </w:rPr>
              <w:br/>
            </w:r>
            <w:r w:rsidRPr="0098262A">
              <w:rPr>
                <w:lang w:val="et-EE"/>
              </w:rPr>
              <w:t>Expenses exceeding income are entered in column 7 of line 8 of table 2 ("Expenses carried forward to the next period of taxation")</w:t>
            </w:r>
          </w:p>
        </w:tc>
        <w:tc>
          <w:tcPr>
            <w:tcW w:w="1170" w:type="dxa"/>
            <w:tcBorders>
              <w:top w:val="single" w:sz="4" w:space="0" w:color="auto"/>
              <w:left w:val="single" w:sz="4" w:space="0" w:color="auto"/>
              <w:bottom w:val="single" w:sz="4" w:space="0" w:color="auto"/>
            </w:tcBorders>
          </w:tcPr>
          <w:p w:rsidR="009F48D3" w:rsidRPr="00205B91" w:rsidRDefault="002278F0" w:rsidP="00776411">
            <w:pPr>
              <w:ind w:left="-108"/>
              <w:jc w:val="right"/>
              <w:rPr>
                <w:lang w:val="et-EE"/>
              </w:rPr>
            </w:pPr>
            <w:r w:rsidRPr="00205B91">
              <w:rPr>
                <w:lang w:val="et-EE"/>
              </w:rPr>
              <w:t>X</w:t>
            </w:r>
          </w:p>
        </w:tc>
      </w:tr>
      <w:tr w:rsidR="00205B91" w:rsidRPr="00205B91" w:rsidTr="00776411">
        <w:trPr>
          <w:trHeight w:val="172"/>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F648D" w:rsidRPr="00205B91" w:rsidRDefault="005F648D" w:rsidP="001A1585">
            <w:pPr>
              <w:jc w:val="center"/>
              <w:rPr>
                <w:lang w:val="et-EE"/>
              </w:rPr>
            </w:pPr>
            <w:r w:rsidRPr="00205B91">
              <w:rPr>
                <w:lang w:val="et-EE"/>
              </w:rPr>
              <w:t>14.1</w:t>
            </w:r>
            <w:r w:rsidR="00FE68DA" w:rsidRPr="00205B91">
              <w:rPr>
                <w:lang w:val="et-EE"/>
              </w:rPr>
              <w:t>.</w:t>
            </w:r>
          </w:p>
        </w:tc>
        <w:tc>
          <w:tcPr>
            <w:tcW w:w="7470" w:type="dxa"/>
            <w:tcBorders>
              <w:top w:val="single" w:sz="4" w:space="0" w:color="auto"/>
              <w:left w:val="single" w:sz="2" w:space="0" w:color="auto"/>
              <w:bottom w:val="single" w:sz="4" w:space="0" w:color="auto"/>
              <w:right w:val="single" w:sz="4" w:space="0" w:color="auto"/>
            </w:tcBorders>
            <w:vAlign w:val="center"/>
          </w:tcPr>
          <w:p w:rsidR="005F648D" w:rsidRPr="00205B91" w:rsidRDefault="005F648D" w:rsidP="001A1585">
            <w:pPr>
              <w:rPr>
                <w:lang w:val="et-EE"/>
              </w:rPr>
            </w:pPr>
            <w:r w:rsidRPr="00205B91">
              <w:rPr>
                <w:lang w:val="et-EE"/>
              </w:rPr>
              <w:t>üldreegel:</w:t>
            </w:r>
            <w:r w:rsidR="00C53433" w:rsidRPr="00205B91">
              <w:rPr>
                <w:lang w:val="et-EE"/>
              </w:rPr>
              <w:t xml:space="preserve"> </w:t>
            </w:r>
            <w:r w:rsidRPr="00205B91">
              <w:rPr>
                <w:lang w:val="et-EE"/>
              </w:rPr>
              <w:t>(rida 12 – rida 13</w:t>
            </w:r>
            <w:r w:rsidR="005614E4" w:rsidRPr="00205B91">
              <w:rPr>
                <w:lang w:val="et-EE"/>
              </w:rPr>
              <w:t>)</w:t>
            </w:r>
            <w:r w:rsidR="0098262A">
              <w:rPr>
                <w:lang w:val="et-EE"/>
              </w:rPr>
              <w:t xml:space="preserve"> </w:t>
            </w:r>
            <w:r w:rsidRPr="00205B91">
              <w:rPr>
                <w:lang w:val="et-EE"/>
              </w:rPr>
              <w:t xml:space="preserve">: </w:t>
            </w:r>
            <w:r w:rsidR="00F33B19" w:rsidRPr="00205B91">
              <w:rPr>
                <w:lang w:val="et-EE"/>
              </w:rPr>
              <w:t>1,3</w:t>
            </w:r>
            <w:r w:rsidR="00A3362D" w:rsidRPr="00205B91">
              <w:rPr>
                <w:lang w:val="et-EE"/>
              </w:rPr>
              <w:t>3</w:t>
            </w:r>
            <w:r w:rsidR="0098262A">
              <w:rPr>
                <w:lang w:val="et-EE"/>
              </w:rPr>
              <w:br/>
            </w:r>
            <w:r w:rsidR="0098262A" w:rsidRPr="0098262A">
              <w:rPr>
                <w:lang w:val="et-EE"/>
              </w:rPr>
              <w:t>general rule: (line 12 – line 13) : 1,33</w:t>
            </w:r>
          </w:p>
        </w:tc>
        <w:tc>
          <w:tcPr>
            <w:tcW w:w="1170" w:type="dxa"/>
            <w:tcBorders>
              <w:top w:val="single" w:sz="4" w:space="0" w:color="auto"/>
              <w:left w:val="single" w:sz="4" w:space="0" w:color="auto"/>
              <w:bottom w:val="single" w:sz="4" w:space="0" w:color="auto"/>
            </w:tcBorders>
          </w:tcPr>
          <w:p w:rsidR="005F648D" w:rsidRPr="00205B91" w:rsidRDefault="005F648D" w:rsidP="00776411">
            <w:pPr>
              <w:ind w:left="-108"/>
              <w:jc w:val="right"/>
              <w:rPr>
                <w:lang w:val="et-EE"/>
              </w:rPr>
            </w:pPr>
          </w:p>
        </w:tc>
      </w:tr>
      <w:tr w:rsidR="00205B91" w:rsidRPr="00205B91" w:rsidTr="00776411">
        <w:trPr>
          <w:trHeight w:val="250"/>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57404" w:rsidRPr="00205B91" w:rsidRDefault="00557404" w:rsidP="001A1585">
            <w:pPr>
              <w:jc w:val="center"/>
              <w:rPr>
                <w:lang w:val="et-EE"/>
              </w:rPr>
            </w:pPr>
            <w:r w:rsidRPr="00205B91">
              <w:rPr>
                <w:lang w:val="et-EE"/>
              </w:rPr>
              <w:t>1</w:t>
            </w:r>
            <w:r w:rsidR="00EA6C9F" w:rsidRPr="00205B91">
              <w:rPr>
                <w:lang w:val="et-EE"/>
              </w:rPr>
              <w:t>4</w:t>
            </w:r>
            <w:r w:rsidRPr="00205B91">
              <w:rPr>
                <w:lang w:val="et-EE"/>
              </w:rPr>
              <w:t>.</w:t>
            </w:r>
            <w:r w:rsidR="005F648D" w:rsidRPr="00205B91">
              <w:rPr>
                <w:lang w:val="et-EE"/>
              </w:rPr>
              <w:t>2</w:t>
            </w:r>
            <w:r w:rsidR="00FE68DA" w:rsidRPr="00205B91">
              <w:rPr>
                <w:lang w:val="et-EE"/>
              </w:rPr>
              <w:t>.</w:t>
            </w:r>
          </w:p>
        </w:tc>
        <w:tc>
          <w:tcPr>
            <w:tcW w:w="7470" w:type="dxa"/>
            <w:tcBorders>
              <w:top w:val="single" w:sz="4" w:space="0" w:color="auto"/>
              <w:left w:val="single" w:sz="2" w:space="0" w:color="auto"/>
              <w:bottom w:val="single" w:sz="4" w:space="0" w:color="auto"/>
              <w:right w:val="single" w:sz="4" w:space="0" w:color="auto"/>
            </w:tcBorders>
            <w:vAlign w:val="center"/>
          </w:tcPr>
          <w:p w:rsidR="00424BDF" w:rsidRPr="00205B91" w:rsidRDefault="005F648D" w:rsidP="001A1585">
            <w:pPr>
              <w:rPr>
                <w:lang w:val="et-EE"/>
              </w:rPr>
            </w:pPr>
            <w:r w:rsidRPr="00205B91">
              <w:rPr>
                <w:lang w:val="et-EE"/>
              </w:rPr>
              <w:t>kui tulu</w:t>
            </w:r>
            <w:r w:rsidR="00557404" w:rsidRPr="00205B91">
              <w:rPr>
                <w:lang w:val="et-EE"/>
              </w:rPr>
              <w:t xml:space="preserve"> laeku</w:t>
            </w:r>
            <w:r w:rsidRPr="00205B91">
              <w:rPr>
                <w:lang w:val="et-EE"/>
              </w:rPr>
              <w:t>b</w:t>
            </w:r>
            <w:r w:rsidR="00557404" w:rsidRPr="00205B91">
              <w:rPr>
                <w:lang w:val="et-EE"/>
              </w:rPr>
              <w:t xml:space="preserve"> pärast ettevõtluse lõpetamist</w:t>
            </w:r>
            <w:r w:rsidRPr="00205B91">
              <w:rPr>
                <w:lang w:val="et-EE"/>
              </w:rPr>
              <w:t xml:space="preserve"> või kui ettevõtja ei ole registreeritud</w:t>
            </w:r>
            <w:r w:rsidR="00557404" w:rsidRPr="00205B91">
              <w:rPr>
                <w:lang w:val="et-EE"/>
              </w:rPr>
              <w:t>:</w:t>
            </w:r>
          </w:p>
          <w:p w:rsidR="005F648D" w:rsidRDefault="00557404" w:rsidP="001A1585">
            <w:pPr>
              <w:rPr>
                <w:lang w:val="et-EE"/>
              </w:rPr>
            </w:pPr>
            <w:r w:rsidRPr="00205B91">
              <w:rPr>
                <w:lang w:val="et-EE"/>
              </w:rPr>
              <w:t>rida 1.1</w:t>
            </w:r>
            <w:r w:rsidR="00286218" w:rsidRPr="00205B91">
              <w:rPr>
                <w:lang w:val="et-EE"/>
              </w:rPr>
              <w:t>1</w:t>
            </w:r>
            <w:r w:rsidRPr="00205B91">
              <w:rPr>
                <w:lang w:val="et-EE"/>
              </w:rPr>
              <w:t xml:space="preserve"> :</w:t>
            </w:r>
            <w:r w:rsidR="00424BDF" w:rsidRPr="00205B91">
              <w:rPr>
                <w:lang w:val="et-EE"/>
              </w:rPr>
              <w:t xml:space="preserve"> </w:t>
            </w:r>
            <w:r w:rsidR="00F33B19" w:rsidRPr="00205B91">
              <w:rPr>
                <w:lang w:val="et-EE"/>
              </w:rPr>
              <w:t>1,3</w:t>
            </w:r>
            <w:r w:rsidR="00A3362D" w:rsidRPr="00205B91">
              <w:rPr>
                <w:lang w:val="et-EE"/>
              </w:rPr>
              <w:t>3</w:t>
            </w:r>
          </w:p>
          <w:p w:rsidR="0098262A" w:rsidRPr="00205B91" w:rsidRDefault="0098262A" w:rsidP="001A1585">
            <w:pPr>
              <w:rPr>
                <w:lang w:val="et-EE"/>
              </w:rPr>
            </w:pPr>
            <w:r w:rsidRPr="0098262A">
              <w:rPr>
                <w:lang w:val="et-EE"/>
              </w:rPr>
              <w:t>upon taxable income received after termination of engagement in business or if the person was not entered in commercial register: line 1.11 : 1,33</w:t>
            </w:r>
          </w:p>
        </w:tc>
        <w:tc>
          <w:tcPr>
            <w:tcW w:w="1170" w:type="dxa"/>
            <w:tcBorders>
              <w:top w:val="single" w:sz="4" w:space="0" w:color="auto"/>
              <w:left w:val="single" w:sz="4" w:space="0" w:color="auto"/>
              <w:bottom w:val="single" w:sz="4" w:space="0" w:color="auto"/>
            </w:tcBorders>
          </w:tcPr>
          <w:p w:rsidR="00557404" w:rsidRPr="00205B91" w:rsidRDefault="00557404" w:rsidP="00776411">
            <w:pPr>
              <w:ind w:left="-108"/>
              <w:jc w:val="right"/>
              <w:rPr>
                <w:lang w:val="et-EE"/>
              </w:rPr>
            </w:pPr>
          </w:p>
        </w:tc>
      </w:tr>
      <w:tr w:rsidR="00205B91" w:rsidRPr="009A10ED" w:rsidTr="00776411">
        <w:trPr>
          <w:trHeight w:val="197"/>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F648D" w:rsidRPr="00205B91" w:rsidRDefault="005F648D" w:rsidP="001A1585">
            <w:pPr>
              <w:jc w:val="center"/>
              <w:rPr>
                <w:lang w:val="et-EE"/>
              </w:rPr>
            </w:pPr>
            <w:r w:rsidRPr="00205B91">
              <w:rPr>
                <w:lang w:val="et-EE"/>
              </w:rPr>
              <w:t>14.3</w:t>
            </w:r>
            <w:r w:rsidR="00FE68DA" w:rsidRPr="00205B91">
              <w:rPr>
                <w:lang w:val="et-EE"/>
              </w:rPr>
              <w:t>.</w:t>
            </w:r>
          </w:p>
        </w:tc>
        <w:tc>
          <w:tcPr>
            <w:tcW w:w="7470" w:type="dxa"/>
            <w:tcBorders>
              <w:top w:val="single" w:sz="4" w:space="0" w:color="auto"/>
              <w:left w:val="single" w:sz="2" w:space="0" w:color="auto"/>
              <w:bottom w:val="single" w:sz="4" w:space="0" w:color="auto"/>
              <w:right w:val="single" w:sz="4" w:space="0" w:color="auto"/>
            </w:tcBorders>
            <w:vAlign w:val="center"/>
          </w:tcPr>
          <w:p w:rsidR="00ED523B" w:rsidRDefault="00ED523B" w:rsidP="001A1585">
            <w:pPr>
              <w:rPr>
                <w:lang w:val="et-EE"/>
              </w:rPr>
            </w:pPr>
            <w:r w:rsidRPr="00205B91">
              <w:rPr>
                <w:lang w:val="et-EE"/>
              </w:rPr>
              <w:t>k</w:t>
            </w:r>
            <w:r w:rsidR="005F648D" w:rsidRPr="00205B91">
              <w:rPr>
                <w:lang w:val="et-EE"/>
              </w:rPr>
              <w:t>ui</w:t>
            </w:r>
            <w:r w:rsidRPr="00205B91">
              <w:rPr>
                <w:lang w:val="et-EE"/>
              </w:rPr>
              <w:t xml:space="preserve"> </w:t>
            </w:r>
            <w:r w:rsidR="00DA756D" w:rsidRPr="00205B91">
              <w:rPr>
                <w:lang w:val="et-EE"/>
              </w:rPr>
              <w:t>rida 14.1</w:t>
            </w:r>
            <w:r w:rsidR="005F648D" w:rsidRPr="00205B91">
              <w:rPr>
                <w:lang w:val="et-EE"/>
              </w:rPr>
              <w:t xml:space="preserve"> x</w:t>
            </w:r>
            <w:r w:rsidR="00220316" w:rsidRPr="00205B91">
              <w:rPr>
                <w:sz w:val="24"/>
                <w:szCs w:val="24"/>
                <w:lang w:val="et-EE"/>
              </w:rPr>
              <w:t xml:space="preserve"> </w:t>
            </w:r>
            <w:r w:rsidR="00F33B19" w:rsidRPr="00205B91">
              <w:rPr>
                <w:lang w:val="et-EE"/>
              </w:rPr>
              <w:t>0,3</w:t>
            </w:r>
            <w:r w:rsidR="00A3362D" w:rsidRPr="00205B91">
              <w:rPr>
                <w:lang w:val="et-EE"/>
              </w:rPr>
              <w:t>3</w:t>
            </w:r>
            <w:r w:rsidR="00220316" w:rsidRPr="00205B91">
              <w:rPr>
                <w:sz w:val="24"/>
                <w:szCs w:val="24"/>
                <w:lang w:val="et-EE"/>
              </w:rPr>
              <w:t xml:space="preserve"> </w:t>
            </w:r>
            <w:r w:rsidR="00B2701F" w:rsidRPr="00205B91">
              <w:rPr>
                <w:lang w:val="et-EE"/>
              </w:rPr>
              <w:t xml:space="preserve">on </w:t>
            </w:r>
            <w:r w:rsidR="005F648D" w:rsidRPr="00205B91">
              <w:rPr>
                <w:lang w:val="et-EE"/>
              </w:rPr>
              <w:t>väiksem kui sotsiaalmaksu minimaalne kohustus</w:t>
            </w:r>
            <w:r w:rsidR="00B2701F" w:rsidRPr="00205B91">
              <w:rPr>
                <w:lang w:val="et-EE"/>
              </w:rPr>
              <w:t>, siis arvutuskäik on:</w:t>
            </w:r>
            <w:r w:rsidR="00F21019" w:rsidRPr="00205B91">
              <w:rPr>
                <w:lang w:val="et-EE"/>
              </w:rPr>
              <w:t xml:space="preserve"> </w:t>
            </w:r>
            <w:r w:rsidR="005614E4" w:rsidRPr="00205B91">
              <w:rPr>
                <w:lang w:val="et-EE"/>
              </w:rPr>
              <w:t>[</w:t>
            </w:r>
            <w:r w:rsidR="00B2701F" w:rsidRPr="00205B91">
              <w:rPr>
                <w:lang w:val="et-EE"/>
              </w:rPr>
              <w:t>(rida 12 – rida 13) – sotsiaalmaksu minimaalne kohustus</w:t>
            </w:r>
            <w:r w:rsidR="005614E4" w:rsidRPr="00205B91">
              <w:rPr>
                <w:lang w:val="et-EE"/>
              </w:rPr>
              <w:t>] ≥ 0</w:t>
            </w:r>
            <w:r w:rsidR="00B2701F" w:rsidRPr="00205B91">
              <w:rPr>
                <w:lang w:val="et-EE"/>
              </w:rPr>
              <w:t xml:space="preserve"> </w:t>
            </w:r>
            <w:r w:rsidR="005F648D" w:rsidRPr="00205B91">
              <w:rPr>
                <w:lang w:val="et-EE"/>
              </w:rPr>
              <w:t>või</w:t>
            </w:r>
          </w:p>
          <w:p w:rsidR="0098262A" w:rsidRPr="00205B91" w:rsidRDefault="0098262A" w:rsidP="001A1585">
            <w:pPr>
              <w:rPr>
                <w:lang w:val="et-EE"/>
              </w:rPr>
            </w:pPr>
            <w:r>
              <w:rPr>
                <w:lang w:val="et-EE"/>
              </w:rPr>
              <w:t>i</w:t>
            </w:r>
            <w:r w:rsidRPr="0098262A">
              <w:rPr>
                <w:lang w:val="et-EE"/>
              </w:rPr>
              <w:t>f line 14.1 x 0,33 is less than minimum compulsory amount of social tax payable, the calculation is as follows:[(line 12 – line 13) – minimum compulsory amount of social tax payable] ≥ 0 or</w:t>
            </w:r>
          </w:p>
        </w:tc>
        <w:tc>
          <w:tcPr>
            <w:tcW w:w="1170" w:type="dxa"/>
            <w:tcBorders>
              <w:top w:val="single" w:sz="4" w:space="0" w:color="auto"/>
              <w:left w:val="single" w:sz="4" w:space="0" w:color="auto"/>
              <w:bottom w:val="single" w:sz="4" w:space="0" w:color="auto"/>
            </w:tcBorders>
          </w:tcPr>
          <w:p w:rsidR="005F648D" w:rsidRPr="00205B91" w:rsidRDefault="005F648D" w:rsidP="00776411">
            <w:pPr>
              <w:ind w:left="-108"/>
              <w:jc w:val="right"/>
              <w:rPr>
                <w:lang w:val="et-EE"/>
              </w:rPr>
            </w:pPr>
          </w:p>
        </w:tc>
      </w:tr>
      <w:tr w:rsidR="00205B91" w:rsidRPr="0098262A" w:rsidTr="00776411">
        <w:trPr>
          <w:trHeight w:val="602"/>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F648D" w:rsidRPr="00205B91" w:rsidRDefault="005F648D" w:rsidP="001A1585">
            <w:pPr>
              <w:jc w:val="center"/>
              <w:rPr>
                <w:lang w:val="et-EE"/>
              </w:rPr>
            </w:pPr>
            <w:r w:rsidRPr="00205B91">
              <w:rPr>
                <w:lang w:val="et-EE"/>
              </w:rPr>
              <w:t>14.4</w:t>
            </w:r>
            <w:r w:rsidR="00FE68DA" w:rsidRPr="00205B91">
              <w:rPr>
                <w:lang w:val="et-EE"/>
              </w:rPr>
              <w:t>.</w:t>
            </w:r>
          </w:p>
        </w:tc>
        <w:tc>
          <w:tcPr>
            <w:tcW w:w="7470" w:type="dxa"/>
            <w:tcBorders>
              <w:top w:val="single" w:sz="4" w:space="0" w:color="auto"/>
              <w:left w:val="single" w:sz="2" w:space="0" w:color="auto"/>
              <w:bottom w:val="single" w:sz="4" w:space="0" w:color="auto"/>
              <w:right w:val="single" w:sz="4" w:space="0" w:color="auto"/>
            </w:tcBorders>
            <w:vAlign w:val="center"/>
          </w:tcPr>
          <w:p w:rsidR="0098262A" w:rsidRPr="0098262A" w:rsidRDefault="0098262A" w:rsidP="001A1585">
            <w:pPr>
              <w:rPr>
                <w:lang w:val="et-EE"/>
              </w:rPr>
            </w:pPr>
            <w:r w:rsidRPr="0098262A">
              <w:rPr>
                <w:lang w:val="et-EE"/>
              </w:rPr>
              <w:t>kui rida 14.1 x 0,33 on suurem kui sotsiaalmaksu maksimaalne kohustus, siis arvutuskäik on: rida 12 – rida 13 – 23 126,40 eurot (2020. a sotsi</w:t>
            </w:r>
            <w:r>
              <w:rPr>
                <w:lang w:val="et-EE"/>
              </w:rPr>
              <w:t>aalmaksu maksimaalne kohustus)</w:t>
            </w:r>
          </w:p>
          <w:p w:rsidR="00C5515E" w:rsidRPr="00205B91" w:rsidRDefault="0098262A" w:rsidP="001A1585">
            <w:pPr>
              <w:rPr>
                <w:lang w:val="et-EE"/>
              </w:rPr>
            </w:pPr>
            <w:r w:rsidRPr="0098262A">
              <w:rPr>
                <w:lang w:val="et-EE"/>
              </w:rPr>
              <w:t>if line 14.1 x 0,33 is more than maximum amount of social tax payable, the calculation is as follows: line 12 – line 13 – 23 126,40 euros (maximum amount of social tax payable in 2020)</w:t>
            </w:r>
          </w:p>
        </w:tc>
        <w:tc>
          <w:tcPr>
            <w:tcW w:w="1170" w:type="dxa"/>
            <w:tcBorders>
              <w:top w:val="single" w:sz="4" w:space="0" w:color="auto"/>
              <w:left w:val="single" w:sz="4" w:space="0" w:color="auto"/>
              <w:bottom w:val="single" w:sz="4" w:space="0" w:color="auto"/>
            </w:tcBorders>
          </w:tcPr>
          <w:p w:rsidR="005F648D" w:rsidRPr="00205B91" w:rsidRDefault="005F648D" w:rsidP="00776411">
            <w:pPr>
              <w:ind w:left="-108"/>
              <w:jc w:val="right"/>
              <w:rPr>
                <w:lang w:val="et-EE"/>
              </w:rPr>
            </w:pPr>
          </w:p>
        </w:tc>
      </w:tr>
      <w:tr w:rsidR="00205B91" w:rsidRPr="0098262A" w:rsidTr="00776411">
        <w:trPr>
          <w:trHeight w:val="307"/>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C5515E" w:rsidRPr="00205B91" w:rsidRDefault="001F1AB9" w:rsidP="001A1585">
            <w:pPr>
              <w:jc w:val="center"/>
              <w:rPr>
                <w:lang w:val="et-EE"/>
              </w:rPr>
            </w:pPr>
            <w:r w:rsidRPr="00205B91">
              <w:rPr>
                <w:lang w:val="et-EE"/>
              </w:rPr>
              <w:t>14.5</w:t>
            </w:r>
            <w:r w:rsidR="0095467C" w:rsidRPr="00205B91">
              <w:rPr>
                <w:lang w:val="et-EE"/>
              </w:rPr>
              <w:t>.</w:t>
            </w:r>
            <w:r w:rsidRPr="00205B91">
              <w:rPr>
                <w:lang w:val="et-EE"/>
              </w:rPr>
              <w:t xml:space="preserve"> </w:t>
            </w:r>
          </w:p>
        </w:tc>
        <w:tc>
          <w:tcPr>
            <w:tcW w:w="7470" w:type="dxa"/>
            <w:tcBorders>
              <w:top w:val="single" w:sz="4" w:space="0" w:color="auto"/>
              <w:left w:val="single" w:sz="2" w:space="0" w:color="auto"/>
              <w:bottom w:val="single" w:sz="4" w:space="0" w:color="auto"/>
              <w:right w:val="single" w:sz="4" w:space="0" w:color="auto"/>
            </w:tcBorders>
            <w:vAlign w:val="center"/>
          </w:tcPr>
          <w:p w:rsidR="00C5515E" w:rsidRPr="00205B91" w:rsidRDefault="001F1AB9" w:rsidP="001A1585">
            <w:pPr>
              <w:rPr>
                <w:lang w:val="et-EE"/>
              </w:rPr>
            </w:pPr>
            <w:r w:rsidRPr="00205B91">
              <w:rPr>
                <w:lang w:val="et-EE"/>
              </w:rPr>
              <w:t>kui ei ole sotsiaalmaksukohustust Eestis</w:t>
            </w:r>
            <w:r w:rsidR="0095467C" w:rsidRPr="00205B91">
              <w:rPr>
                <w:lang w:val="et-EE"/>
              </w:rPr>
              <w:t>, siis: rida 12 – rida 13</w:t>
            </w:r>
            <w:r w:rsidR="0098262A">
              <w:rPr>
                <w:lang w:val="et-EE"/>
              </w:rPr>
              <w:br/>
            </w:r>
            <w:r w:rsidR="0098262A" w:rsidRPr="0098262A">
              <w:rPr>
                <w:lang w:val="et-EE"/>
              </w:rPr>
              <w:t>if there is no obligation to pay social tax in Estonia: line 12 – line 13</w:t>
            </w:r>
          </w:p>
        </w:tc>
        <w:tc>
          <w:tcPr>
            <w:tcW w:w="1170" w:type="dxa"/>
            <w:tcBorders>
              <w:top w:val="single" w:sz="4" w:space="0" w:color="auto"/>
              <w:left w:val="single" w:sz="4" w:space="0" w:color="auto"/>
              <w:bottom w:val="single" w:sz="4" w:space="0" w:color="auto"/>
            </w:tcBorders>
          </w:tcPr>
          <w:p w:rsidR="00C5515E" w:rsidRPr="00205B91" w:rsidRDefault="00C5515E" w:rsidP="00776411">
            <w:pPr>
              <w:ind w:left="-108"/>
              <w:jc w:val="right"/>
              <w:rPr>
                <w:lang w:val="et-EE"/>
              </w:rPr>
            </w:pPr>
          </w:p>
        </w:tc>
      </w:tr>
      <w:tr w:rsidR="00205B91" w:rsidRPr="00205B91" w:rsidTr="00776411">
        <w:trPr>
          <w:trHeight w:val="255"/>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57404" w:rsidRPr="00205B91" w:rsidRDefault="00557404" w:rsidP="001A1585">
            <w:pPr>
              <w:jc w:val="center"/>
              <w:rPr>
                <w:lang w:val="et-EE"/>
              </w:rPr>
            </w:pPr>
            <w:r w:rsidRPr="00205B91">
              <w:rPr>
                <w:lang w:val="et-EE"/>
              </w:rPr>
              <w:t>1</w:t>
            </w:r>
            <w:r w:rsidR="00B2701F" w:rsidRPr="00205B91">
              <w:rPr>
                <w:lang w:val="et-EE"/>
              </w:rPr>
              <w:t>5</w:t>
            </w:r>
            <w:r w:rsidRPr="00205B91">
              <w:rPr>
                <w:lang w:val="et-EE"/>
              </w:rPr>
              <w:t xml:space="preserve">. </w:t>
            </w:r>
          </w:p>
        </w:tc>
        <w:tc>
          <w:tcPr>
            <w:tcW w:w="7470" w:type="dxa"/>
            <w:tcBorders>
              <w:top w:val="single" w:sz="4" w:space="0" w:color="auto"/>
              <w:left w:val="single" w:sz="2" w:space="0" w:color="auto"/>
              <w:bottom w:val="single" w:sz="4" w:space="0" w:color="auto"/>
              <w:right w:val="single" w:sz="4" w:space="0" w:color="auto"/>
            </w:tcBorders>
            <w:vAlign w:val="center"/>
          </w:tcPr>
          <w:p w:rsidR="00557404" w:rsidRPr="00205B91" w:rsidRDefault="00D42FA7" w:rsidP="001A1585">
            <w:pPr>
              <w:rPr>
                <w:bCs/>
                <w:lang w:val="et-EE"/>
              </w:rPr>
            </w:pPr>
            <w:r w:rsidRPr="00205B91">
              <w:rPr>
                <w:bCs/>
                <w:lang w:val="et-EE"/>
              </w:rPr>
              <w:t>Arvutatud t</w:t>
            </w:r>
            <w:r w:rsidR="00557404" w:rsidRPr="00205B91">
              <w:rPr>
                <w:bCs/>
                <w:lang w:val="et-EE"/>
              </w:rPr>
              <w:t xml:space="preserve">ulumaks: </w:t>
            </w:r>
            <w:r w:rsidR="00B2701F" w:rsidRPr="00205B91">
              <w:rPr>
                <w:bCs/>
                <w:lang w:val="et-EE"/>
              </w:rPr>
              <w:t xml:space="preserve">(üks </w:t>
            </w:r>
            <w:r w:rsidR="00557404" w:rsidRPr="00205B91">
              <w:rPr>
                <w:bCs/>
                <w:lang w:val="et-EE"/>
              </w:rPr>
              <w:t>rida</w:t>
            </w:r>
            <w:r w:rsidR="00B2701F" w:rsidRPr="00205B91">
              <w:rPr>
                <w:bCs/>
                <w:lang w:val="et-EE"/>
              </w:rPr>
              <w:t>dest 14.1</w:t>
            </w:r>
            <w:r w:rsidR="00AF11EE" w:rsidRPr="00205B91">
              <w:rPr>
                <w:bCs/>
                <w:lang w:val="et-EE"/>
              </w:rPr>
              <w:t xml:space="preserve"> kuni 14.</w:t>
            </w:r>
            <w:r w:rsidR="0095467C" w:rsidRPr="00205B91">
              <w:rPr>
                <w:bCs/>
                <w:lang w:val="et-EE"/>
              </w:rPr>
              <w:t>5</w:t>
            </w:r>
            <w:r w:rsidR="00B2701F" w:rsidRPr="00205B91">
              <w:rPr>
                <w:bCs/>
                <w:lang w:val="et-EE"/>
              </w:rPr>
              <w:t>)</w:t>
            </w:r>
            <w:r w:rsidR="00557404" w:rsidRPr="00205B91">
              <w:rPr>
                <w:bCs/>
                <w:lang w:val="et-EE"/>
              </w:rPr>
              <w:t xml:space="preserve"> x maksumäär</w:t>
            </w:r>
            <w:r w:rsidR="0098262A">
              <w:rPr>
                <w:bCs/>
                <w:lang w:val="et-EE"/>
              </w:rPr>
              <w:br/>
            </w:r>
            <w:r w:rsidR="0098262A" w:rsidRPr="0098262A">
              <w:rPr>
                <w:bCs/>
                <w:lang w:val="et-EE"/>
              </w:rPr>
              <w:t>Income tax: (the appropriate amount from lines 14.1 to 14.5) x tax rate</w:t>
            </w:r>
          </w:p>
        </w:tc>
        <w:tc>
          <w:tcPr>
            <w:tcW w:w="1170" w:type="dxa"/>
            <w:tcBorders>
              <w:top w:val="single" w:sz="4" w:space="0" w:color="auto"/>
              <w:left w:val="single" w:sz="4" w:space="0" w:color="auto"/>
              <w:bottom w:val="single" w:sz="4" w:space="0" w:color="auto"/>
            </w:tcBorders>
          </w:tcPr>
          <w:p w:rsidR="00557404" w:rsidRPr="00205B91" w:rsidRDefault="00557404" w:rsidP="00776411">
            <w:pPr>
              <w:ind w:left="-108"/>
              <w:jc w:val="right"/>
              <w:rPr>
                <w:lang w:val="et-EE"/>
              </w:rPr>
            </w:pPr>
          </w:p>
        </w:tc>
      </w:tr>
      <w:tr w:rsidR="00205B91" w:rsidRPr="00205B91" w:rsidTr="00776411">
        <w:trPr>
          <w:trHeight w:val="180"/>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57404" w:rsidRPr="00205B91" w:rsidRDefault="00557404" w:rsidP="001A1585">
            <w:pPr>
              <w:jc w:val="center"/>
              <w:rPr>
                <w:lang w:val="et-EE"/>
              </w:rPr>
            </w:pPr>
            <w:r w:rsidRPr="00205B91">
              <w:rPr>
                <w:lang w:val="et-EE"/>
              </w:rPr>
              <w:t>1</w:t>
            </w:r>
            <w:r w:rsidR="00B2701F" w:rsidRPr="00205B91">
              <w:rPr>
                <w:lang w:val="et-EE"/>
              </w:rPr>
              <w:t>6</w:t>
            </w:r>
            <w:r w:rsidRPr="00205B91">
              <w:rPr>
                <w:lang w:val="et-EE"/>
              </w:rPr>
              <w:t xml:space="preserve">. </w:t>
            </w:r>
          </w:p>
        </w:tc>
        <w:tc>
          <w:tcPr>
            <w:tcW w:w="7470" w:type="dxa"/>
            <w:tcBorders>
              <w:top w:val="single" w:sz="4" w:space="0" w:color="auto"/>
              <w:left w:val="single" w:sz="2" w:space="0" w:color="auto"/>
              <w:bottom w:val="single" w:sz="4" w:space="0" w:color="auto"/>
              <w:right w:val="single" w:sz="4" w:space="0" w:color="auto"/>
            </w:tcBorders>
            <w:vAlign w:val="center"/>
          </w:tcPr>
          <w:p w:rsidR="00557404" w:rsidRPr="00205B91" w:rsidRDefault="00557404" w:rsidP="001A1585">
            <w:pPr>
              <w:rPr>
                <w:lang w:val="et-EE"/>
              </w:rPr>
            </w:pPr>
            <w:r w:rsidRPr="00205B91">
              <w:rPr>
                <w:lang w:val="et-EE"/>
              </w:rPr>
              <w:t>Kohustuslikud tulumaksu avansilised maksed</w:t>
            </w:r>
            <w:r w:rsidR="0098262A">
              <w:rPr>
                <w:lang w:val="et-EE"/>
              </w:rPr>
              <w:br/>
            </w:r>
            <w:r w:rsidR="0098262A" w:rsidRPr="0098262A">
              <w:rPr>
                <w:lang w:val="et-EE"/>
              </w:rPr>
              <w:t>Compulsory income tax advance payments</w:t>
            </w:r>
          </w:p>
        </w:tc>
        <w:tc>
          <w:tcPr>
            <w:tcW w:w="1170" w:type="dxa"/>
            <w:tcBorders>
              <w:top w:val="single" w:sz="4" w:space="0" w:color="auto"/>
              <w:left w:val="single" w:sz="4" w:space="0" w:color="auto"/>
              <w:bottom w:val="single" w:sz="4" w:space="0" w:color="auto"/>
            </w:tcBorders>
          </w:tcPr>
          <w:p w:rsidR="00557404" w:rsidRPr="00205B91" w:rsidRDefault="00557404" w:rsidP="00776411">
            <w:pPr>
              <w:ind w:left="-108"/>
              <w:jc w:val="right"/>
              <w:rPr>
                <w:lang w:val="et-EE"/>
              </w:rPr>
            </w:pPr>
          </w:p>
        </w:tc>
      </w:tr>
      <w:tr w:rsidR="00205B91" w:rsidRPr="00205B91" w:rsidTr="00776411">
        <w:trPr>
          <w:trHeight w:val="214"/>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57404" w:rsidRPr="00205B91" w:rsidRDefault="00557404" w:rsidP="001A1585">
            <w:pPr>
              <w:jc w:val="center"/>
              <w:rPr>
                <w:lang w:val="et-EE"/>
              </w:rPr>
            </w:pPr>
            <w:r w:rsidRPr="00205B91">
              <w:rPr>
                <w:lang w:val="et-EE"/>
              </w:rPr>
              <w:t>1</w:t>
            </w:r>
            <w:r w:rsidR="00671F4E" w:rsidRPr="00205B91">
              <w:rPr>
                <w:lang w:val="et-EE"/>
              </w:rPr>
              <w:t>7</w:t>
            </w:r>
            <w:r w:rsidRPr="00205B91">
              <w:rPr>
                <w:lang w:val="et-EE"/>
              </w:rPr>
              <w:t xml:space="preserve">. </w:t>
            </w:r>
          </w:p>
        </w:tc>
        <w:tc>
          <w:tcPr>
            <w:tcW w:w="7470" w:type="dxa"/>
            <w:tcBorders>
              <w:top w:val="single" w:sz="4" w:space="0" w:color="auto"/>
              <w:left w:val="single" w:sz="2" w:space="0" w:color="auto"/>
              <w:bottom w:val="single" w:sz="4" w:space="0" w:color="auto"/>
              <w:right w:val="single" w:sz="4" w:space="0" w:color="auto"/>
            </w:tcBorders>
            <w:vAlign w:val="center"/>
          </w:tcPr>
          <w:p w:rsidR="005579EA" w:rsidRPr="00205B91" w:rsidRDefault="00557404" w:rsidP="001A1585">
            <w:pPr>
              <w:rPr>
                <w:lang w:val="et-EE"/>
              </w:rPr>
            </w:pPr>
            <w:r w:rsidRPr="00205B91">
              <w:rPr>
                <w:lang w:val="et-EE"/>
              </w:rPr>
              <w:t>Tasutud tulumaksu avansilised maksed</w:t>
            </w:r>
            <w:r w:rsidR="0098262A">
              <w:rPr>
                <w:lang w:val="et-EE"/>
              </w:rPr>
              <w:br/>
              <w:t>A</w:t>
            </w:r>
            <w:r w:rsidR="0098262A" w:rsidRPr="0098262A">
              <w:rPr>
                <w:lang w:val="et-EE"/>
              </w:rPr>
              <w:t>dvance income tax payments made</w:t>
            </w:r>
          </w:p>
        </w:tc>
        <w:tc>
          <w:tcPr>
            <w:tcW w:w="1170" w:type="dxa"/>
            <w:tcBorders>
              <w:top w:val="single" w:sz="4" w:space="0" w:color="auto"/>
              <w:left w:val="single" w:sz="4" w:space="0" w:color="auto"/>
              <w:bottom w:val="single" w:sz="4" w:space="0" w:color="auto"/>
            </w:tcBorders>
          </w:tcPr>
          <w:p w:rsidR="00557404" w:rsidRPr="00205B91" w:rsidRDefault="00557404" w:rsidP="00776411">
            <w:pPr>
              <w:ind w:left="-108"/>
              <w:jc w:val="right"/>
              <w:rPr>
                <w:lang w:val="et-EE"/>
              </w:rPr>
            </w:pPr>
          </w:p>
        </w:tc>
      </w:tr>
      <w:tr w:rsidR="00205B91" w:rsidRPr="00205B91" w:rsidTr="00776411">
        <w:trPr>
          <w:trHeight w:val="313"/>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671F4E" w:rsidRPr="00205B91" w:rsidRDefault="00671F4E" w:rsidP="001A1585">
            <w:pPr>
              <w:jc w:val="center"/>
              <w:rPr>
                <w:lang w:val="et-EE"/>
              </w:rPr>
            </w:pPr>
            <w:r w:rsidRPr="00205B91">
              <w:rPr>
                <w:lang w:val="et-EE"/>
              </w:rPr>
              <w:t xml:space="preserve">18. </w:t>
            </w:r>
          </w:p>
        </w:tc>
        <w:tc>
          <w:tcPr>
            <w:tcW w:w="7470" w:type="dxa"/>
            <w:tcBorders>
              <w:top w:val="single" w:sz="4" w:space="0" w:color="auto"/>
              <w:left w:val="single" w:sz="2" w:space="0" w:color="auto"/>
              <w:bottom w:val="single" w:sz="4" w:space="0" w:color="auto"/>
              <w:right w:val="single" w:sz="4" w:space="0" w:color="auto"/>
            </w:tcBorders>
            <w:vAlign w:val="center"/>
          </w:tcPr>
          <w:p w:rsidR="0098262A" w:rsidRPr="00205B91" w:rsidRDefault="00E47FBD" w:rsidP="001A1585">
            <w:pPr>
              <w:rPr>
                <w:lang w:val="et-EE"/>
              </w:rPr>
            </w:pPr>
            <w:r w:rsidRPr="00205B91">
              <w:rPr>
                <w:lang w:val="et-EE"/>
              </w:rPr>
              <w:t>Kinnipeetud</w:t>
            </w:r>
            <w:r w:rsidR="00671F4E" w:rsidRPr="00205B91">
              <w:rPr>
                <w:lang w:val="et-EE"/>
              </w:rPr>
              <w:t xml:space="preserve"> tulumaks</w:t>
            </w:r>
            <w:r w:rsidR="0055189F" w:rsidRPr="00205B91">
              <w:rPr>
                <w:lang w:val="et-EE"/>
              </w:rPr>
              <w:t>.</w:t>
            </w:r>
            <w:r w:rsidRPr="00205B91">
              <w:rPr>
                <w:lang w:val="et-EE"/>
              </w:rPr>
              <w:t xml:space="preserve"> </w:t>
            </w:r>
            <w:r w:rsidR="0055189F" w:rsidRPr="00205B91">
              <w:rPr>
                <w:lang w:val="et-EE"/>
              </w:rPr>
              <w:t>Märkida tulumaksu kinni pidanud isiku</w:t>
            </w:r>
            <w:r w:rsidR="003401EF">
              <w:rPr>
                <w:lang w:val="et-EE"/>
              </w:rPr>
              <w:t>(te)</w:t>
            </w:r>
            <w:r w:rsidR="0055189F" w:rsidRPr="00205B91">
              <w:rPr>
                <w:lang w:val="et-EE"/>
              </w:rPr>
              <w:t xml:space="preserve"> registrikood:</w:t>
            </w:r>
            <w:r w:rsidR="0098262A">
              <w:rPr>
                <w:lang w:val="et-EE"/>
              </w:rPr>
              <w:br/>
            </w:r>
            <w:r w:rsidR="0098262A" w:rsidRPr="0098262A">
              <w:rPr>
                <w:lang w:val="et-EE"/>
              </w:rPr>
              <w:t>Income tax withheld. Please fill in the registration code of the withholding agent:</w:t>
            </w:r>
            <w:r w:rsidR="0098262A">
              <w:rPr>
                <w:lang w:val="et-EE"/>
              </w:rPr>
              <w:br/>
            </w:r>
            <w:r w:rsidR="0098262A">
              <w:rPr>
                <w:lang w:val="et-EE"/>
              </w:rPr>
              <w:br/>
            </w:r>
          </w:p>
        </w:tc>
        <w:tc>
          <w:tcPr>
            <w:tcW w:w="1170" w:type="dxa"/>
            <w:tcBorders>
              <w:top w:val="single" w:sz="4" w:space="0" w:color="auto"/>
              <w:left w:val="single" w:sz="4" w:space="0" w:color="auto"/>
              <w:bottom w:val="single" w:sz="4" w:space="0" w:color="auto"/>
            </w:tcBorders>
          </w:tcPr>
          <w:p w:rsidR="00671F4E" w:rsidRPr="00205B91" w:rsidRDefault="00671F4E" w:rsidP="00776411">
            <w:pPr>
              <w:ind w:left="-108"/>
              <w:jc w:val="right"/>
              <w:rPr>
                <w:lang w:val="et-EE"/>
              </w:rPr>
            </w:pPr>
          </w:p>
        </w:tc>
      </w:tr>
      <w:tr w:rsidR="00205B91" w:rsidRPr="00205B91" w:rsidTr="00776411">
        <w:trPr>
          <w:trHeight w:val="180"/>
        </w:trPr>
        <w:tc>
          <w:tcPr>
            <w:tcW w:w="720" w:type="dxa"/>
            <w:tcBorders>
              <w:top w:val="single" w:sz="4" w:space="0" w:color="auto"/>
              <w:left w:val="single" w:sz="4" w:space="0" w:color="auto"/>
              <w:bottom w:val="single" w:sz="4" w:space="0" w:color="auto"/>
              <w:right w:val="single" w:sz="2" w:space="0" w:color="auto"/>
            </w:tcBorders>
            <w:shd w:val="clear" w:color="auto" w:fill="FFFFFF"/>
            <w:vAlign w:val="center"/>
          </w:tcPr>
          <w:p w:rsidR="00557404" w:rsidRPr="00205B91" w:rsidRDefault="00557404" w:rsidP="001A1585">
            <w:pPr>
              <w:jc w:val="center"/>
              <w:rPr>
                <w:lang w:val="et-EE"/>
              </w:rPr>
            </w:pPr>
            <w:r w:rsidRPr="00205B91">
              <w:rPr>
                <w:lang w:val="et-EE"/>
              </w:rPr>
              <w:t>1</w:t>
            </w:r>
            <w:r w:rsidR="00671F4E" w:rsidRPr="00205B91">
              <w:rPr>
                <w:lang w:val="et-EE"/>
              </w:rPr>
              <w:t>9</w:t>
            </w:r>
            <w:r w:rsidRPr="00205B91">
              <w:rPr>
                <w:lang w:val="et-EE"/>
              </w:rPr>
              <w:t xml:space="preserve">. </w:t>
            </w:r>
          </w:p>
        </w:tc>
        <w:tc>
          <w:tcPr>
            <w:tcW w:w="7470" w:type="dxa"/>
            <w:tcBorders>
              <w:top w:val="single" w:sz="4" w:space="0" w:color="auto"/>
              <w:left w:val="single" w:sz="2" w:space="0" w:color="auto"/>
              <w:bottom w:val="single" w:sz="4" w:space="0" w:color="auto"/>
              <w:right w:val="single" w:sz="4" w:space="0" w:color="auto"/>
            </w:tcBorders>
            <w:vAlign w:val="center"/>
          </w:tcPr>
          <w:p w:rsidR="00671F4E" w:rsidRPr="00205B91" w:rsidRDefault="00557404" w:rsidP="001A1585">
            <w:pPr>
              <w:rPr>
                <w:lang w:val="et-EE"/>
              </w:rPr>
            </w:pPr>
            <w:r w:rsidRPr="00205B91">
              <w:rPr>
                <w:lang w:val="et-EE"/>
              </w:rPr>
              <w:t xml:space="preserve">Juurdemakstav (positiivne tulem) või tagastatav (negatiivne tulem) tulumaks: </w:t>
            </w:r>
          </w:p>
          <w:p w:rsidR="00F80D37" w:rsidRDefault="00557404" w:rsidP="001A1585">
            <w:pPr>
              <w:rPr>
                <w:lang w:val="et-EE"/>
              </w:rPr>
            </w:pPr>
            <w:r w:rsidRPr="00205B91">
              <w:rPr>
                <w:lang w:val="et-EE"/>
              </w:rPr>
              <w:t>rida 1</w:t>
            </w:r>
            <w:r w:rsidR="00671F4E" w:rsidRPr="00205B91">
              <w:rPr>
                <w:lang w:val="et-EE"/>
              </w:rPr>
              <w:t>5</w:t>
            </w:r>
            <w:r w:rsidRPr="00205B91">
              <w:rPr>
                <w:lang w:val="et-EE"/>
              </w:rPr>
              <w:t xml:space="preserve"> – rida 1</w:t>
            </w:r>
            <w:r w:rsidR="00671F4E" w:rsidRPr="00205B91">
              <w:rPr>
                <w:lang w:val="et-EE"/>
              </w:rPr>
              <w:t>7 – rida 18</w:t>
            </w:r>
            <w:r w:rsidR="00F80D37">
              <w:rPr>
                <w:lang w:val="et-EE"/>
              </w:rPr>
              <w:br/>
            </w:r>
            <w:r w:rsidR="00F80D37" w:rsidRPr="00F80D37">
              <w:rPr>
                <w:lang w:val="et-EE"/>
              </w:rPr>
              <w:t>Income tax to be additionally paid (the positive total) or refunded (the negative total):</w:t>
            </w:r>
          </w:p>
          <w:p w:rsidR="00557404" w:rsidRPr="00205B91" w:rsidRDefault="00F80D37" w:rsidP="001A1585">
            <w:pPr>
              <w:rPr>
                <w:lang w:val="et-EE"/>
              </w:rPr>
            </w:pPr>
            <w:r w:rsidRPr="00F80D37">
              <w:rPr>
                <w:lang w:val="et-EE"/>
              </w:rPr>
              <w:t>line 15 – line 17 – line 18</w:t>
            </w:r>
          </w:p>
        </w:tc>
        <w:tc>
          <w:tcPr>
            <w:tcW w:w="1170" w:type="dxa"/>
            <w:tcBorders>
              <w:top w:val="single" w:sz="4" w:space="0" w:color="auto"/>
              <w:left w:val="single" w:sz="4" w:space="0" w:color="auto"/>
              <w:bottom w:val="single" w:sz="4" w:space="0" w:color="auto"/>
            </w:tcBorders>
          </w:tcPr>
          <w:p w:rsidR="00557404" w:rsidRPr="00205B91" w:rsidRDefault="00557404" w:rsidP="00776411">
            <w:pPr>
              <w:ind w:left="-108"/>
              <w:jc w:val="right"/>
              <w:rPr>
                <w:lang w:val="et-EE"/>
              </w:rPr>
            </w:pPr>
          </w:p>
        </w:tc>
      </w:tr>
    </w:tbl>
    <w:p w:rsidR="006466A8" w:rsidRPr="00205B91" w:rsidRDefault="006466A8" w:rsidP="001A1585">
      <w:pPr>
        <w:pStyle w:val="BodyTextIndent"/>
        <w:rPr>
          <w:sz w:val="20"/>
        </w:rPr>
      </w:pPr>
    </w:p>
    <w:p w:rsidR="003B1345" w:rsidRPr="00205B91" w:rsidRDefault="00447745" w:rsidP="001A1585">
      <w:pPr>
        <w:pStyle w:val="BodyTextIndent"/>
        <w:rPr>
          <w:b/>
          <w:sz w:val="20"/>
        </w:rPr>
      </w:pPr>
      <w:r w:rsidRPr="00205B91">
        <w:rPr>
          <w:b/>
          <w:sz w:val="20"/>
        </w:rPr>
        <w:t>Juriidilise isiku maksuarvutus</w:t>
      </w:r>
      <w:r w:rsidR="004E7652">
        <w:rPr>
          <w:b/>
          <w:sz w:val="20"/>
        </w:rPr>
        <w:t xml:space="preserve"> / T</w:t>
      </w:r>
      <w:r w:rsidR="004E7652" w:rsidRPr="004E7652">
        <w:rPr>
          <w:b/>
          <w:sz w:val="20"/>
        </w:rPr>
        <w:t>ax calculation of legal person</w:t>
      </w:r>
    </w:p>
    <w:tbl>
      <w:tblPr>
        <w:tblW w:w="936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7470"/>
        <w:gridCol w:w="1170"/>
      </w:tblGrid>
      <w:tr w:rsidR="00205B91" w:rsidRPr="00205B91" w:rsidTr="00776411">
        <w:trPr>
          <w:cantSplit/>
          <w:trHeight w:val="240"/>
        </w:trPr>
        <w:tc>
          <w:tcPr>
            <w:tcW w:w="720" w:type="dxa"/>
            <w:tcBorders>
              <w:top w:val="single" w:sz="4" w:space="0" w:color="auto"/>
              <w:bottom w:val="single" w:sz="4" w:space="0" w:color="auto"/>
            </w:tcBorders>
            <w:shd w:val="clear" w:color="auto" w:fill="FFFFFF"/>
            <w:vAlign w:val="center"/>
          </w:tcPr>
          <w:p w:rsidR="004336C8" w:rsidRPr="00205B91" w:rsidRDefault="00492F27" w:rsidP="001A1585">
            <w:pPr>
              <w:pStyle w:val="CommentText"/>
              <w:jc w:val="center"/>
              <w:rPr>
                <w:bCs/>
              </w:rPr>
            </w:pPr>
            <w:r w:rsidRPr="00205B91">
              <w:rPr>
                <w:bCs/>
              </w:rPr>
              <w:t>1</w:t>
            </w:r>
          </w:p>
        </w:tc>
        <w:tc>
          <w:tcPr>
            <w:tcW w:w="7470" w:type="dxa"/>
            <w:tcBorders>
              <w:top w:val="single" w:sz="4" w:space="0" w:color="auto"/>
              <w:bottom w:val="single" w:sz="4" w:space="0" w:color="auto"/>
            </w:tcBorders>
            <w:vAlign w:val="center"/>
          </w:tcPr>
          <w:p w:rsidR="00B27BD8" w:rsidRPr="00205B91" w:rsidRDefault="00492F27" w:rsidP="001A1585">
            <w:pPr>
              <w:pStyle w:val="CommentText"/>
              <w:jc w:val="center"/>
            </w:pPr>
            <w:r w:rsidRPr="00205B91">
              <w:t>2</w:t>
            </w:r>
          </w:p>
        </w:tc>
        <w:tc>
          <w:tcPr>
            <w:tcW w:w="1170" w:type="dxa"/>
            <w:tcBorders>
              <w:top w:val="single" w:sz="4" w:space="0" w:color="auto"/>
              <w:bottom w:val="single" w:sz="4" w:space="0" w:color="auto"/>
            </w:tcBorders>
            <w:vAlign w:val="center"/>
          </w:tcPr>
          <w:p w:rsidR="00B27BD8" w:rsidRPr="00205B91" w:rsidRDefault="00492F27" w:rsidP="00776411">
            <w:pPr>
              <w:jc w:val="center"/>
              <w:rPr>
                <w:lang w:val="et-EE"/>
              </w:rPr>
            </w:pPr>
            <w:r w:rsidRPr="00205B91">
              <w:rPr>
                <w:lang w:val="et-EE"/>
              </w:rPr>
              <w:t>3</w:t>
            </w:r>
          </w:p>
        </w:tc>
      </w:tr>
      <w:tr w:rsidR="00205B91" w:rsidRPr="00205B91" w:rsidTr="00776411">
        <w:trPr>
          <w:trHeight w:val="313"/>
        </w:trPr>
        <w:tc>
          <w:tcPr>
            <w:tcW w:w="720" w:type="dxa"/>
            <w:tcBorders>
              <w:bottom w:val="single" w:sz="4" w:space="0" w:color="auto"/>
            </w:tcBorders>
            <w:shd w:val="clear" w:color="auto" w:fill="FFFFFF"/>
            <w:vAlign w:val="center"/>
          </w:tcPr>
          <w:p w:rsidR="00D244AE" w:rsidRPr="00205B91" w:rsidRDefault="00977441" w:rsidP="001A1585">
            <w:pPr>
              <w:pStyle w:val="CommentText"/>
              <w:jc w:val="center"/>
              <w:rPr>
                <w:bCs/>
              </w:rPr>
            </w:pPr>
            <w:r>
              <w:rPr>
                <w:bCs/>
              </w:rPr>
              <w:t>20.</w:t>
            </w:r>
          </w:p>
        </w:tc>
        <w:tc>
          <w:tcPr>
            <w:tcW w:w="7470" w:type="dxa"/>
            <w:tcBorders>
              <w:bottom w:val="single" w:sz="4" w:space="0" w:color="auto"/>
            </w:tcBorders>
            <w:vAlign w:val="center"/>
          </w:tcPr>
          <w:p w:rsidR="00447745" w:rsidRPr="004E7652" w:rsidRDefault="00137A6B" w:rsidP="001A1585">
            <w:pPr>
              <w:rPr>
                <w:b/>
                <w:lang w:val="et-EE"/>
              </w:rPr>
            </w:pPr>
            <w:r w:rsidRPr="00205B91">
              <w:rPr>
                <w:lang w:val="et-EE"/>
              </w:rPr>
              <w:t xml:space="preserve">Külaliste või </w:t>
            </w:r>
            <w:r w:rsidR="00F22F54" w:rsidRPr="00205B91">
              <w:rPr>
                <w:lang w:val="et-EE"/>
              </w:rPr>
              <w:t>koostöö</w:t>
            </w:r>
            <w:r w:rsidRPr="00205B91">
              <w:rPr>
                <w:lang w:val="et-EE"/>
              </w:rPr>
              <w:t>partnerite vastuvõtmisel tehtud kulud, kuid mitte rohkem kui 2% rea</w:t>
            </w:r>
            <w:r w:rsidR="00FE6CEF" w:rsidRPr="00205B91">
              <w:rPr>
                <w:lang w:val="et-EE"/>
              </w:rPr>
              <w:t> </w:t>
            </w:r>
            <w:r w:rsidRPr="00205B91">
              <w:rPr>
                <w:lang w:val="et-EE"/>
              </w:rPr>
              <w:t>3 veeru 4 positiivsest tulemist</w:t>
            </w:r>
            <w:r w:rsidR="004E7652">
              <w:rPr>
                <w:lang w:val="et-EE"/>
              </w:rPr>
              <w:br/>
            </w:r>
            <w:r w:rsidR="004E7652" w:rsidRPr="004E7652">
              <w:rPr>
                <w:lang w:val="et-EE"/>
              </w:rPr>
              <w:t>Expenses made in entertaining guests or co-operation partners, max 2% of the positive amount of column 4 of line 3</w:t>
            </w:r>
          </w:p>
        </w:tc>
        <w:tc>
          <w:tcPr>
            <w:tcW w:w="1170" w:type="dxa"/>
            <w:tcBorders>
              <w:bottom w:val="single" w:sz="4" w:space="0" w:color="auto"/>
            </w:tcBorders>
            <w:vAlign w:val="center"/>
          </w:tcPr>
          <w:p w:rsidR="00447745" w:rsidRPr="00205B91" w:rsidRDefault="00447745" w:rsidP="00776411">
            <w:pPr>
              <w:jc w:val="right"/>
              <w:rPr>
                <w:lang w:val="et-EE"/>
              </w:rPr>
            </w:pPr>
          </w:p>
        </w:tc>
      </w:tr>
      <w:tr w:rsidR="00205B91" w:rsidRPr="00205B91" w:rsidTr="00776411">
        <w:trPr>
          <w:trHeight w:val="210"/>
        </w:trPr>
        <w:tc>
          <w:tcPr>
            <w:tcW w:w="720" w:type="dxa"/>
            <w:tcBorders>
              <w:top w:val="single" w:sz="4" w:space="0" w:color="auto"/>
              <w:bottom w:val="single" w:sz="4" w:space="0" w:color="auto"/>
            </w:tcBorders>
            <w:shd w:val="clear" w:color="auto" w:fill="FFFFFF"/>
            <w:vAlign w:val="center"/>
          </w:tcPr>
          <w:p w:rsidR="00D244AE" w:rsidRPr="00205B91" w:rsidRDefault="00D244AE" w:rsidP="001A1585">
            <w:pPr>
              <w:pStyle w:val="CommentText"/>
              <w:jc w:val="center"/>
              <w:rPr>
                <w:bCs/>
              </w:rPr>
            </w:pPr>
            <w:r w:rsidRPr="00205B91">
              <w:rPr>
                <w:bCs/>
              </w:rPr>
              <w:t>2</w:t>
            </w:r>
            <w:r w:rsidR="00137A6B" w:rsidRPr="00205B91">
              <w:rPr>
                <w:bCs/>
              </w:rPr>
              <w:t>1</w:t>
            </w:r>
            <w:r w:rsidRPr="00205B91">
              <w:rPr>
                <w:bCs/>
              </w:rPr>
              <w:t>.</w:t>
            </w:r>
          </w:p>
        </w:tc>
        <w:tc>
          <w:tcPr>
            <w:tcW w:w="7470" w:type="dxa"/>
            <w:tcBorders>
              <w:top w:val="single" w:sz="4" w:space="0" w:color="auto"/>
              <w:bottom w:val="single" w:sz="4" w:space="0" w:color="auto"/>
            </w:tcBorders>
            <w:vAlign w:val="center"/>
          </w:tcPr>
          <w:p w:rsidR="00D244AE" w:rsidRPr="00205B91" w:rsidRDefault="00137A6B" w:rsidP="001A1585">
            <w:pPr>
              <w:rPr>
                <w:lang w:val="et-EE"/>
              </w:rPr>
            </w:pPr>
            <w:r w:rsidRPr="00205B91">
              <w:rPr>
                <w:lang w:val="et-EE"/>
              </w:rPr>
              <w:t xml:space="preserve">Tulumaks: (rea 3 </w:t>
            </w:r>
            <w:r w:rsidR="004E7652">
              <w:rPr>
                <w:lang w:val="et-EE"/>
              </w:rPr>
              <w:t>veerg 4 – rida 20) x maksumäär</w:t>
            </w:r>
            <w:r w:rsidR="004E7652">
              <w:rPr>
                <w:lang w:val="et-EE"/>
              </w:rPr>
              <w:br/>
            </w:r>
            <w:r w:rsidR="004E7652" w:rsidRPr="004E7652">
              <w:rPr>
                <w:lang w:val="et-EE"/>
              </w:rPr>
              <w:t>Income tax: (line 3 column 4 – line 20) x tax rate</w:t>
            </w:r>
          </w:p>
          <w:p w:rsidR="00FE6CEF" w:rsidRPr="00205B91" w:rsidRDefault="00FE6CEF" w:rsidP="001A1585">
            <w:pPr>
              <w:rPr>
                <w:lang w:val="et-EE"/>
              </w:rPr>
            </w:pPr>
          </w:p>
        </w:tc>
        <w:tc>
          <w:tcPr>
            <w:tcW w:w="1170" w:type="dxa"/>
            <w:tcBorders>
              <w:top w:val="single" w:sz="4" w:space="0" w:color="auto"/>
              <w:bottom w:val="single" w:sz="4" w:space="0" w:color="auto"/>
            </w:tcBorders>
            <w:vAlign w:val="center"/>
          </w:tcPr>
          <w:p w:rsidR="00D244AE" w:rsidRPr="00205B91" w:rsidRDefault="00D244AE" w:rsidP="00776411">
            <w:pPr>
              <w:jc w:val="right"/>
              <w:rPr>
                <w:lang w:val="et-EE"/>
              </w:rPr>
            </w:pPr>
          </w:p>
        </w:tc>
      </w:tr>
      <w:tr w:rsidR="00205B91" w:rsidRPr="00205B91" w:rsidTr="00776411">
        <w:trPr>
          <w:trHeight w:val="217"/>
        </w:trPr>
        <w:tc>
          <w:tcPr>
            <w:tcW w:w="720" w:type="dxa"/>
            <w:tcBorders>
              <w:top w:val="single" w:sz="4" w:space="0" w:color="auto"/>
            </w:tcBorders>
            <w:shd w:val="clear" w:color="auto" w:fill="FFFFFF"/>
            <w:vAlign w:val="center"/>
          </w:tcPr>
          <w:p w:rsidR="00447745" w:rsidRPr="00205B91" w:rsidRDefault="00A164B3" w:rsidP="001A1585">
            <w:pPr>
              <w:jc w:val="center"/>
              <w:rPr>
                <w:bCs/>
                <w:lang w:val="et-EE"/>
              </w:rPr>
            </w:pPr>
            <w:r w:rsidRPr="00205B91">
              <w:rPr>
                <w:bCs/>
                <w:lang w:val="et-EE"/>
              </w:rPr>
              <w:t>2</w:t>
            </w:r>
            <w:r w:rsidR="00137A6B" w:rsidRPr="00205B91">
              <w:rPr>
                <w:bCs/>
                <w:lang w:val="et-EE"/>
              </w:rPr>
              <w:t>2</w:t>
            </w:r>
            <w:r w:rsidR="00447745" w:rsidRPr="00205B91">
              <w:rPr>
                <w:bCs/>
                <w:lang w:val="et-EE"/>
              </w:rPr>
              <w:t>.</w:t>
            </w:r>
          </w:p>
        </w:tc>
        <w:tc>
          <w:tcPr>
            <w:tcW w:w="7470" w:type="dxa"/>
            <w:vAlign w:val="center"/>
          </w:tcPr>
          <w:p w:rsidR="00AC033D" w:rsidRPr="00205B91" w:rsidRDefault="00E47FBD" w:rsidP="001A1585">
            <w:pPr>
              <w:rPr>
                <w:lang w:val="et-EE"/>
              </w:rPr>
            </w:pPr>
            <w:r w:rsidRPr="00205B91">
              <w:rPr>
                <w:lang w:val="et-EE"/>
              </w:rPr>
              <w:t>K</w:t>
            </w:r>
            <w:r w:rsidR="00447745" w:rsidRPr="00205B91">
              <w:rPr>
                <w:lang w:val="et-EE"/>
              </w:rPr>
              <w:t>innipeetud tulumaks</w:t>
            </w:r>
            <w:r w:rsidR="0055189F" w:rsidRPr="00205B91">
              <w:rPr>
                <w:lang w:val="et-EE"/>
              </w:rPr>
              <w:t>.</w:t>
            </w:r>
            <w:r w:rsidR="000322C5" w:rsidRPr="00205B91">
              <w:rPr>
                <w:lang w:val="et-EE"/>
              </w:rPr>
              <w:t xml:space="preserve"> </w:t>
            </w:r>
            <w:r w:rsidR="0055189F" w:rsidRPr="00205B91">
              <w:rPr>
                <w:lang w:val="et-EE"/>
              </w:rPr>
              <w:t>Märkida tulumaksu kinni pidanud isiku</w:t>
            </w:r>
            <w:r w:rsidR="003401EF">
              <w:rPr>
                <w:lang w:val="et-EE"/>
              </w:rPr>
              <w:t>(te)</w:t>
            </w:r>
            <w:r w:rsidR="0055189F" w:rsidRPr="00205B91">
              <w:rPr>
                <w:lang w:val="et-EE"/>
              </w:rPr>
              <w:t xml:space="preserve"> registrikood:</w:t>
            </w:r>
            <w:r w:rsidR="004E7652">
              <w:rPr>
                <w:lang w:val="et-EE"/>
              </w:rPr>
              <w:br/>
            </w:r>
            <w:r w:rsidR="004E7652" w:rsidRPr="004E7652">
              <w:rPr>
                <w:lang w:val="et-EE"/>
              </w:rPr>
              <w:t>Withheld income tax. Please fill in the registration code of the withholding agent:</w:t>
            </w:r>
          </w:p>
          <w:p w:rsidR="00277C87" w:rsidRPr="00205B91" w:rsidRDefault="00277C87" w:rsidP="001A1585">
            <w:pPr>
              <w:rPr>
                <w:lang w:val="et-EE"/>
              </w:rPr>
            </w:pPr>
            <w:r w:rsidRPr="00205B91">
              <w:rPr>
                <w:lang w:val="et-EE"/>
              </w:rPr>
              <w:t>………………………………………………</w:t>
            </w:r>
            <w:r w:rsidR="00D9626E" w:rsidRPr="00205B91">
              <w:rPr>
                <w:lang w:val="et-EE"/>
              </w:rPr>
              <w:t>…………………………………………..</w:t>
            </w:r>
          </w:p>
          <w:p w:rsidR="001F5E2E" w:rsidRPr="00205B91" w:rsidRDefault="001F5E2E" w:rsidP="001A1585">
            <w:pPr>
              <w:rPr>
                <w:lang w:val="et-EE"/>
              </w:rPr>
            </w:pPr>
            <w:r w:rsidRPr="00205B91">
              <w:rPr>
                <w:lang w:val="et-EE"/>
              </w:rPr>
              <w:t>…………………………………………………………………………………………..</w:t>
            </w:r>
          </w:p>
          <w:p w:rsidR="001F5E2E" w:rsidRPr="00205B91" w:rsidRDefault="001F5E2E" w:rsidP="001A1585">
            <w:pPr>
              <w:rPr>
                <w:lang w:val="et-EE"/>
              </w:rPr>
            </w:pPr>
            <w:r w:rsidRPr="00205B91">
              <w:rPr>
                <w:lang w:val="et-EE"/>
              </w:rPr>
              <w:t>…………………………………………………………………………………………..</w:t>
            </w:r>
          </w:p>
        </w:tc>
        <w:tc>
          <w:tcPr>
            <w:tcW w:w="1170" w:type="dxa"/>
            <w:vAlign w:val="center"/>
          </w:tcPr>
          <w:p w:rsidR="00447745" w:rsidRPr="00205B91" w:rsidRDefault="00447745" w:rsidP="00776411">
            <w:pPr>
              <w:jc w:val="right"/>
              <w:rPr>
                <w:lang w:val="et-EE"/>
              </w:rPr>
            </w:pPr>
          </w:p>
        </w:tc>
      </w:tr>
      <w:tr w:rsidR="00205B91" w:rsidRPr="00205B91" w:rsidTr="00776411">
        <w:trPr>
          <w:trHeight w:val="243"/>
        </w:trPr>
        <w:tc>
          <w:tcPr>
            <w:tcW w:w="720" w:type="dxa"/>
            <w:shd w:val="clear" w:color="auto" w:fill="FFFFFF"/>
            <w:vAlign w:val="center"/>
          </w:tcPr>
          <w:p w:rsidR="00447745" w:rsidRPr="00205B91" w:rsidRDefault="00492F27" w:rsidP="001A1585">
            <w:pPr>
              <w:jc w:val="center"/>
              <w:rPr>
                <w:bCs/>
                <w:lang w:val="et-EE"/>
              </w:rPr>
            </w:pPr>
            <w:r w:rsidRPr="00205B91">
              <w:rPr>
                <w:bCs/>
                <w:lang w:val="et-EE"/>
              </w:rPr>
              <w:t>2</w:t>
            </w:r>
            <w:r w:rsidR="00137A6B" w:rsidRPr="00205B91">
              <w:rPr>
                <w:bCs/>
                <w:lang w:val="et-EE"/>
              </w:rPr>
              <w:t>3</w:t>
            </w:r>
            <w:r w:rsidR="00447745" w:rsidRPr="00205B91">
              <w:rPr>
                <w:bCs/>
                <w:lang w:val="et-EE"/>
              </w:rPr>
              <w:t>.</w:t>
            </w:r>
          </w:p>
        </w:tc>
        <w:tc>
          <w:tcPr>
            <w:tcW w:w="7470" w:type="dxa"/>
            <w:vAlign w:val="center"/>
          </w:tcPr>
          <w:p w:rsidR="00447745" w:rsidRPr="00205B91" w:rsidRDefault="0055189F" w:rsidP="001A1585">
            <w:pPr>
              <w:rPr>
                <w:lang w:val="et-EE"/>
              </w:rPr>
            </w:pPr>
            <w:r w:rsidRPr="00205B91">
              <w:rPr>
                <w:lang w:val="et-EE"/>
              </w:rPr>
              <w:t xml:space="preserve">Juurdemakstav (positiivne tulem) tulumaks: rida </w:t>
            </w:r>
            <w:r w:rsidR="000322C5" w:rsidRPr="00205B91">
              <w:rPr>
                <w:lang w:val="et-EE"/>
              </w:rPr>
              <w:t>2</w:t>
            </w:r>
            <w:r w:rsidR="003401EF">
              <w:rPr>
                <w:lang w:val="et-EE"/>
              </w:rPr>
              <w:t>1</w:t>
            </w:r>
            <w:r w:rsidR="000322C5" w:rsidRPr="00205B91">
              <w:rPr>
                <w:lang w:val="et-EE"/>
              </w:rPr>
              <w:t xml:space="preserve"> </w:t>
            </w:r>
            <w:r w:rsidRPr="00205B91">
              <w:rPr>
                <w:lang w:val="et-EE"/>
              </w:rPr>
              <w:t xml:space="preserve">– rida </w:t>
            </w:r>
            <w:r w:rsidR="000322C5" w:rsidRPr="00205B91">
              <w:rPr>
                <w:lang w:val="et-EE"/>
              </w:rPr>
              <w:t>2</w:t>
            </w:r>
            <w:r w:rsidR="003401EF">
              <w:rPr>
                <w:lang w:val="et-EE"/>
              </w:rPr>
              <w:t>2</w:t>
            </w:r>
            <w:r w:rsidR="009D0136" w:rsidRPr="00205B91">
              <w:rPr>
                <w:lang w:val="et-EE"/>
              </w:rPr>
              <w:t xml:space="preserve"> ≥ 0</w:t>
            </w:r>
            <w:r w:rsidR="004E7652">
              <w:rPr>
                <w:lang w:val="et-EE"/>
              </w:rPr>
              <w:br/>
            </w:r>
            <w:r w:rsidR="004E7652" w:rsidRPr="004E7652">
              <w:rPr>
                <w:lang w:val="et-EE"/>
              </w:rPr>
              <w:t>Income tax to be additionally paid</w:t>
            </w:r>
            <w:r w:rsidR="004E7652">
              <w:rPr>
                <w:lang w:val="et-EE"/>
              </w:rPr>
              <w:t xml:space="preserve"> (positiive result)</w:t>
            </w:r>
            <w:r w:rsidR="003401EF">
              <w:rPr>
                <w:lang w:val="et-EE"/>
              </w:rPr>
              <w:t>: line 21 – line 22</w:t>
            </w:r>
            <w:r w:rsidR="004E7652" w:rsidRPr="004E7652">
              <w:rPr>
                <w:lang w:val="et-EE"/>
              </w:rPr>
              <w:t xml:space="preserve"> ≥ 0</w:t>
            </w:r>
          </w:p>
          <w:p w:rsidR="00FE6CEF" w:rsidRPr="00205B91" w:rsidRDefault="00FE6CEF" w:rsidP="001A1585">
            <w:pPr>
              <w:rPr>
                <w:lang w:val="et-EE"/>
              </w:rPr>
            </w:pPr>
          </w:p>
        </w:tc>
        <w:tc>
          <w:tcPr>
            <w:tcW w:w="1170" w:type="dxa"/>
            <w:vAlign w:val="center"/>
          </w:tcPr>
          <w:p w:rsidR="00447745" w:rsidRPr="00205B91" w:rsidRDefault="00447745" w:rsidP="00776411">
            <w:pPr>
              <w:jc w:val="right"/>
              <w:rPr>
                <w:lang w:val="et-EE"/>
              </w:rPr>
            </w:pPr>
          </w:p>
        </w:tc>
      </w:tr>
    </w:tbl>
    <w:p w:rsidR="00261E08" w:rsidRDefault="00261E08" w:rsidP="00977441">
      <w:pPr>
        <w:pStyle w:val="BodyTextIndent"/>
        <w:rPr>
          <w:sz w:val="20"/>
        </w:rPr>
      </w:pPr>
    </w:p>
    <w:p w:rsidR="00261E08" w:rsidRDefault="00261E08" w:rsidP="00261E08">
      <w:pPr>
        <w:rPr>
          <w:lang w:val="et-EE"/>
        </w:rPr>
      </w:pPr>
      <w:r>
        <w:br w:type="page"/>
      </w:r>
    </w:p>
    <w:p w:rsidR="00AC033D" w:rsidRPr="00205B91" w:rsidRDefault="00AC033D" w:rsidP="00977441">
      <w:pPr>
        <w:pStyle w:val="BodyTextIndent"/>
        <w:rPr>
          <w:sz w:val="20"/>
        </w:rPr>
      </w:pPr>
    </w:p>
    <w:p w:rsidR="00F92896" w:rsidRPr="00205B91" w:rsidRDefault="00F92896" w:rsidP="00776411">
      <w:pPr>
        <w:ind w:right="4"/>
        <w:jc w:val="both"/>
        <w:rPr>
          <w:sz w:val="22"/>
          <w:szCs w:val="22"/>
          <w:lang w:val="et-EE" w:eastAsia="et-EE"/>
        </w:rPr>
      </w:pPr>
      <w:r w:rsidRPr="00205B91">
        <w:rPr>
          <w:b/>
          <w:bCs/>
          <w:sz w:val="24"/>
          <w:lang w:val="et-EE" w:eastAsia="et-EE"/>
        </w:rPr>
        <w:t xml:space="preserve"> </w:t>
      </w:r>
      <w:r w:rsidR="00187DF2" w:rsidRPr="00205B91">
        <w:rPr>
          <w:bCs/>
          <w:sz w:val="24"/>
          <w:lang w:val="et-EE" w:eastAsia="et-EE"/>
        </w:rPr>
        <w:t xml:space="preserve">24. </w:t>
      </w:r>
      <w:r w:rsidRPr="00205B91">
        <w:rPr>
          <w:bCs/>
          <w:sz w:val="24"/>
          <w:lang w:val="et-EE" w:eastAsia="et-EE"/>
        </w:rPr>
        <w:t xml:space="preserve">Kui tegutsete </w:t>
      </w:r>
      <w:r w:rsidR="007F26E0" w:rsidRPr="00205B91">
        <w:rPr>
          <w:bCs/>
          <w:sz w:val="24"/>
          <w:lang w:val="et-EE" w:eastAsia="et-EE"/>
        </w:rPr>
        <w:t xml:space="preserve">Eestis füüsilisest isikust </w:t>
      </w:r>
      <w:r w:rsidRPr="00205B91">
        <w:rPr>
          <w:bCs/>
          <w:sz w:val="24"/>
          <w:lang w:val="et-EE" w:eastAsia="et-EE"/>
        </w:rPr>
        <w:t xml:space="preserve">ettevõtjana teatamis- või loakohustusega tegevusalal ning </w:t>
      </w:r>
      <w:r w:rsidR="004743F3" w:rsidRPr="00205B91">
        <w:rPr>
          <w:bCs/>
          <w:sz w:val="24"/>
          <w:lang w:val="et-EE" w:eastAsia="et-EE"/>
        </w:rPr>
        <w:t>T</w:t>
      </w:r>
      <w:r w:rsidRPr="00205B91">
        <w:rPr>
          <w:bCs/>
          <w:sz w:val="24"/>
          <w:lang w:val="et-EE" w:eastAsia="et-EE"/>
        </w:rPr>
        <w:t xml:space="preserve">eie esitatud majandustegevusteade ja </w:t>
      </w:r>
      <w:r w:rsidR="004743F3" w:rsidRPr="00205B91">
        <w:rPr>
          <w:bCs/>
          <w:sz w:val="24"/>
          <w:lang w:val="et-EE" w:eastAsia="et-EE"/>
        </w:rPr>
        <w:t>T</w:t>
      </w:r>
      <w:r w:rsidRPr="00205B91">
        <w:rPr>
          <w:bCs/>
          <w:sz w:val="24"/>
          <w:lang w:val="et-EE" w:eastAsia="et-EE"/>
        </w:rPr>
        <w:t xml:space="preserve">eile antud tegevusluba on kantud majandustegevuse registrisse või samalaadsesse registrisse, siis esitatud tuludeklaratsiooniga kinnitate, et olete täitnud majandustegevusega seotud asjaolude muutumisest teatamise kohustuse. Eraldi kinnitust majandustegevuse registrisse või samalaadsesse registrisse </w:t>
      </w:r>
      <w:r w:rsidR="004743F3" w:rsidRPr="00205B91">
        <w:rPr>
          <w:bCs/>
          <w:sz w:val="24"/>
          <w:lang w:val="et-EE" w:eastAsia="et-EE"/>
        </w:rPr>
        <w:t>T</w:t>
      </w:r>
      <w:r w:rsidRPr="00205B91">
        <w:rPr>
          <w:bCs/>
          <w:sz w:val="24"/>
          <w:lang w:val="et-EE" w:eastAsia="et-EE"/>
        </w:rPr>
        <w:t>e esitama ei pea.</w:t>
      </w:r>
      <w:r w:rsidR="004E7652">
        <w:rPr>
          <w:bCs/>
          <w:sz w:val="24"/>
          <w:lang w:val="et-EE" w:eastAsia="et-EE"/>
        </w:rPr>
        <w:t xml:space="preserve"> / </w:t>
      </w:r>
      <w:r w:rsidR="004E7652" w:rsidRPr="004E7652">
        <w:rPr>
          <w:bCs/>
          <w:sz w:val="24"/>
          <w:lang w:val="et-EE" w:eastAsia="et-EE"/>
        </w:rPr>
        <w:t>If you are active in Estonia as a sole proprietor in the fields that used to be regulated by special laws, that is the notice of economic activity or activity licence has been issued, by submitting tax return you confirm that you have performed the notification obligations. There is no obligation to notify separately the Register of Economic Activities.</w:t>
      </w:r>
    </w:p>
    <w:p w:rsidR="00F92896" w:rsidRPr="00205B91" w:rsidRDefault="00F92896" w:rsidP="00776411">
      <w:pPr>
        <w:pStyle w:val="BodyTextIndent"/>
        <w:ind w:right="4"/>
        <w:jc w:val="both"/>
        <w:rPr>
          <w:b/>
          <w:szCs w:val="24"/>
        </w:rPr>
      </w:pPr>
    </w:p>
    <w:p w:rsidR="00EA0F7A" w:rsidRPr="00205B91" w:rsidRDefault="00EA0F7A" w:rsidP="00776411">
      <w:pPr>
        <w:pStyle w:val="BodyTextIndent"/>
        <w:ind w:right="4"/>
        <w:jc w:val="both"/>
        <w:rPr>
          <w:szCs w:val="24"/>
        </w:rPr>
      </w:pPr>
      <w:r w:rsidRPr="00205B91">
        <w:rPr>
          <w:szCs w:val="24"/>
        </w:rPr>
        <w:t xml:space="preserve">Kinnitan, et minule teadaolevalt on eespool esitatud andmed õiged. Olen teadlik, et ebaõige või ebatäpse </w:t>
      </w:r>
      <w:r w:rsidR="00F22F54" w:rsidRPr="00205B91">
        <w:rPr>
          <w:szCs w:val="24"/>
        </w:rPr>
        <w:t>teabe</w:t>
      </w:r>
      <w:r w:rsidRPr="00205B91">
        <w:rPr>
          <w:szCs w:val="24"/>
        </w:rPr>
        <w:t xml:space="preserve"> esitamine on </w:t>
      </w:r>
      <w:r w:rsidR="0054526A" w:rsidRPr="00205B91">
        <w:rPr>
          <w:szCs w:val="24"/>
        </w:rPr>
        <w:t>m</w:t>
      </w:r>
      <w:r w:rsidRPr="00205B91">
        <w:rPr>
          <w:szCs w:val="24"/>
        </w:rPr>
        <w:t xml:space="preserve">aksukorralduse seaduse </w:t>
      </w:r>
      <w:r w:rsidR="003401EF">
        <w:rPr>
          <w:szCs w:val="24"/>
        </w:rPr>
        <w:t xml:space="preserve">(edaspidi MKS) </w:t>
      </w:r>
      <w:r w:rsidRPr="00205B91">
        <w:rPr>
          <w:szCs w:val="24"/>
        </w:rPr>
        <w:t>alusel karistatav</w:t>
      </w:r>
      <w:r w:rsidR="003B1345" w:rsidRPr="00205B91">
        <w:rPr>
          <w:szCs w:val="24"/>
        </w:rPr>
        <w:t>.</w:t>
      </w:r>
      <w:r w:rsidR="004E7652">
        <w:rPr>
          <w:szCs w:val="24"/>
        </w:rPr>
        <w:t xml:space="preserve"> / </w:t>
      </w:r>
      <w:r w:rsidR="00261E08">
        <w:rPr>
          <w:szCs w:val="24"/>
        </w:rPr>
        <w:t>I </w:t>
      </w:r>
      <w:r w:rsidR="004E7652" w:rsidRPr="004E7652">
        <w:rPr>
          <w:szCs w:val="24"/>
        </w:rPr>
        <w:t>hereby confirm that the particulars given above are correct to my knowledge and I am aware that the submission of incorrect or inaccurate information is punishable in accordance with the Taxation Act.</w:t>
      </w:r>
    </w:p>
    <w:p w:rsidR="007F26E0" w:rsidRPr="00205B91" w:rsidRDefault="007F26E0" w:rsidP="00977441">
      <w:pPr>
        <w:pStyle w:val="BodyTextIndent"/>
        <w:ind w:right="1134"/>
        <w:jc w:val="both"/>
        <w:rPr>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835"/>
        <w:gridCol w:w="2410"/>
        <w:gridCol w:w="1984"/>
      </w:tblGrid>
      <w:tr w:rsidR="00205B91" w:rsidRPr="00261E08" w:rsidTr="00977441">
        <w:trPr>
          <w:trHeight w:val="301"/>
        </w:trPr>
        <w:tc>
          <w:tcPr>
            <w:tcW w:w="2127" w:type="dxa"/>
            <w:vMerge w:val="restart"/>
          </w:tcPr>
          <w:p w:rsidR="004F1ACA" w:rsidRDefault="004F1ACA" w:rsidP="00977441">
            <w:pPr>
              <w:rPr>
                <w:lang w:val="et-EE"/>
              </w:rPr>
            </w:pPr>
            <w:r w:rsidRPr="00205B91">
              <w:rPr>
                <w:lang w:val="et-EE"/>
              </w:rPr>
              <w:t xml:space="preserve">Maksukohustuslane või </w:t>
            </w:r>
            <w:r w:rsidR="00E661A9" w:rsidRPr="00205B91">
              <w:rPr>
                <w:lang w:val="et-EE"/>
              </w:rPr>
              <w:t xml:space="preserve"> maksukohustuslase allkirjaõiguslik isik</w:t>
            </w:r>
            <w:r w:rsidR="00261E08">
              <w:rPr>
                <w:lang w:val="et-EE"/>
              </w:rPr>
              <w:t xml:space="preserve"> /</w:t>
            </w:r>
          </w:p>
          <w:p w:rsidR="00261E08" w:rsidRPr="00205B91" w:rsidRDefault="00261E08" w:rsidP="00977441">
            <w:pPr>
              <w:rPr>
                <w:lang w:val="et-EE"/>
              </w:rPr>
            </w:pPr>
            <w:r>
              <w:rPr>
                <w:lang w:val="et-EE"/>
              </w:rPr>
              <w:t>T</w:t>
            </w:r>
            <w:r w:rsidRPr="00261E08">
              <w:rPr>
                <w:lang w:val="et-EE"/>
              </w:rPr>
              <w:t>axable person or authorised representative</w:t>
            </w:r>
          </w:p>
        </w:tc>
        <w:tc>
          <w:tcPr>
            <w:tcW w:w="2835" w:type="dxa"/>
            <w:vMerge w:val="restart"/>
          </w:tcPr>
          <w:p w:rsidR="004F1ACA" w:rsidRPr="00205B91" w:rsidRDefault="004F1ACA" w:rsidP="00977441">
            <w:pPr>
              <w:rPr>
                <w:lang w:val="et-EE"/>
              </w:rPr>
            </w:pPr>
            <w:r w:rsidRPr="00205B91">
              <w:rPr>
                <w:lang w:val="et-EE"/>
              </w:rPr>
              <w:t>Ees- ja perekonnanimi</w:t>
            </w:r>
            <w:r w:rsidR="00261E08">
              <w:rPr>
                <w:lang w:val="et-EE"/>
              </w:rPr>
              <w:br/>
              <w:t>First n</w:t>
            </w:r>
            <w:r w:rsidR="00261E08" w:rsidRPr="00261E08">
              <w:rPr>
                <w:lang w:val="et-EE"/>
              </w:rPr>
              <w:t>ame and surname</w:t>
            </w:r>
          </w:p>
          <w:p w:rsidR="004F1ACA" w:rsidRPr="00205B91" w:rsidRDefault="004F1ACA" w:rsidP="00977441">
            <w:pPr>
              <w:rPr>
                <w:lang w:val="et-EE"/>
              </w:rPr>
            </w:pPr>
          </w:p>
        </w:tc>
        <w:tc>
          <w:tcPr>
            <w:tcW w:w="2410" w:type="dxa"/>
          </w:tcPr>
          <w:p w:rsidR="004F1ACA" w:rsidRDefault="004F1ACA" w:rsidP="00977441">
            <w:pPr>
              <w:rPr>
                <w:lang w:val="et-EE"/>
              </w:rPr>
            </w:pPr>
            <w:r w:rsidRPr="00205B91">
              <w:rPr>
                <w:lang w:val="et-EE"/>
              </w:rPr>
              <w:t>Telefon</w:t>
            </w:r>
            <w:r w:rsidR="00261E08">
              <w:rPr>
                <w:lang w:val="et-EE"/>
              </w:rPr>
              <w:br/>
            </w:r>
            <w:r w:rsidR="00261E08" w:rsidRPr="00261E08">
              <w:rPr>
                <w:lang w:val="et-EE"/>
              </w:rPr>
              <w:t>Phone number</w:t>
            </w:r>
            <w:r w:rsidR="00261E08">
              <w:rPr>
                <w:lang w:val="et-EE"/>
              </w:rPr>
              <w:br/>
            </w:r>
          </w:p>
          <w:p w:rsidR="00261E08" w:rsidRPr="00205B91" w:rsidRDefault="00261E08" w:rsidP="00977441">
            <w:pPr>
              <w:rPr>
                <w:lang w:val="et-EE"/>
              </w:rPr>
            </w:pPr>
          </w:p>
        </w:tc>
        <w:tc>
          <w:tcPr>
            <w:tcW w:w="1984" w:type="dxa"/>
          </w:tcPr>
          <w:p w:rsidR="004F1ACA" w:rsidRPr="00205B91" w:rsidRDefault="00261E08" w:rsidP="00977441">
            <w:pPr>
              <w:ind w:right="781"/>
              <w:rPr>
                <w:lang w:val="et-EE"/>
              </w:rPr>
            </w:pPr>
            <w:r>
              <w:rPr>
                <w:lang w:val="et-EE"/>
              </w:rPr>
              <w:t>E</w:t>
            </w:r>
            <w:r w:rsidR="004F1ACA" w:rsidRPr="00205B91">
              <w:rPr>
                <w:lang w:val="et-EE"/>
              </w:rPr>
              <w:t>-</w:t>
            </w:r>
            <w:r w:rsidR="0051356F" w:rsidRPr="00205B91">
              <w:rPr>
                <w:lang w:val="et-EE"/>
              </w:rPr>
              <w:t>p</w:t>
            </w:r>
            <w:r w:rsidR="004F1ACA" w:rsidRPr="00205B91">
              <w:rPr>
                <w:lang w:val="et-EE"/>
              </w:rPr>
              <w:t>ost</w:t>
            </w:r>
            <w:r>
              <w:rPr>
                <w:lang w:val="et-EE"/>
              </w:rPr>
              <w:br/>
            </w:r>
            <w:r w:rsidRPr="00261E08">
              <w:rPr>
                <w:lang w:val="et-EE"/>
              </w:rPr>
              <w:t>E-mail</w:t>
            </w:r>
          </w:p>
        </w:tc>
      </w:tr>
      <w:tr w:rsidR="00205B91" w:rsidRPr="00261E08" w:rsidTr="00977441">
        <w:trPr>
          <w:trHeight w:val="376"/>
        </w:trPr>
        <w:tc>
          <w:tcPr>
            <w:tcW w:w="2127" w:type="dxa"/>
            <w:vMerge/>
          </w:tcPr>
          <w:p w:rsidR="004F1ACA" w:rsidRPr="00205B91" w:rsidRDefault="004F1ACA" w:rsidP="00977441">
            <w:pPr>
              <w:rPr>
                <w:lang w:val="et-EE"/>
              </w:rPr>
            </w:pPr>
          </w:p>
        </w:tc>
        <w:tc>
          <w:tcPr>
            <w:tcW w:w="2835" w:type="dxa"/>
            <w:vMerge/>
          </w:tcPr>
          <w:p w:rsidR="004F1ACA" w:rsidRPr="00205B91" w:rsidRDefault="004F1ACA" w:rsidP="00977441">
            <w:pPr>
              <w:rPr>
                <w:lang w:val="et-EE"/>
              </w:rPr>
            </w:pPr>
          </w:p>
        </w:tc>
        <w:tc>
          <w:tcPr>
            <w:tcW w:w="2410" w:type="dxa"/>
          </w:tcPr>
          <w:p w:rsidR="004F1ACA" w:rsidRDefault="004F1ACA" w:rsidP="00977441">
            <w:pPr>
              <w:rPr>
                <w:lang w:val="et-EE"/>
              </w:rPr>
            </w:pPr>
            <w:r w:rsidRPr="00205B91">
              <w:rPr>
                <w:lang w:val="et-EE"/>
              </w:rPr>
              <w:t>Allkiri</w:t>
            </w:r>
            <w:r w:rsidR="00261E08">
              <w:rPr>
                <w:lang w:val="et-EE"/>
              </w:rPr>
              <w:br/>
            </w:r>
            <w:r w:rsidR="00261E08" w:rsidRPr="00261E08">
              <w:rPr>
                <w:lang w:val="et-EE"/>
              </w:rPr>
              <w:t>Signature</w:t>
            </w:r>
          </w:p>
          <w:p w:rsidR="00261E08" w:rsidRDefault="00261E08" w:rsidP="00977441">
            <w:pPr>
              <w:rPr>
                <w:lang w:val="et-EE"/>
              </w:rPr>
            </w:pPr>
          </w:p>
          <w:p w:rsidR="00261E08" w:rsidRPr="00205B91" w:rsidRDefault="00261E08" w:rsidP="00977441">
            <w:pPr>
              <w:rPr>
                <w:lang w:val="et-EE"/>
              </w:rPr>
            </w:pPr>
          </w:p>
        </w:tc>
        <w:tc>
          <w:tcPr>
            <w:tcW w:w="1984" w:type="dxa"/>
          </w:tcPr>
          <w:p w:rsidR="004F1ACA" w:rsidRPr="00205B91" w:rsidRDefault="004F1ACA" w:rsidP="00977441">
            <w:pPr>
              <w:rPr>
                <w:lang w:val="et-EE"/>
              </w:rPr>
            </w:pPr>
            <w:r w:rsidRPr="00205B91">
              <w:rPr>
                <w:lang w:val="et-EE"/>
              </w:rPr>
              <w:t>Kuupäev</w:t>
            </w:r>
            <w:r w:rsidR="00261E08">
              <w:rPr>
                <w:lang w:val="et-EE"/>
              </w:rPr>
              <w:br/>
            </w:r>
            <w:r w:rsidR="00261E08" w:rsidRPr="00261E08">
              <w:rPr>
                <w:lang w:val="et-EE"/>
              </w:rPr>
              <w:t>Date</w:t>
            </w:r>
          </w:p>
        </w:tc>
      </w:tr>
    </w:tbl>
    <w:p w:rsidR="00F33B19" w:rsidRPr="00205B91" w:rsidRDefault="00F33B19" w:rsidP="00977441">
      <w:pPr>
        <w:tabs>
          <w:tab w:val="left" w:pos="0"/>
        </w:tabs>
        <w:jc w:val="both"/>
        <w:rPr>
          <w:b/>
          <w:sz w:val="24"/>
          <w:lang w:val="et-EE"/>
        </w:rPr>
      </w:pPr>
    </w:p>
    <w:p w:rsidR="00DF390F" w:rsidRPr="00205B91" w:rsidRDefault="00DF390F" w:rsidP="00732E88">
      <w:pPr>
        <w:tabs>
          <w:tab w:val="left" w:pos="0"/>
        </w:tabs>
        <w:jc w:val="both"/>
        <w:rPr>
          <w:b/>
          <w:sz w:val="24"/>
          <w:lang w:val="et-EE"/>
        </w:rPr>
      </w:pPr>
    </w:p>
    <w:p w:rsidR="00776411" w:rsidRDefault="00776411">
      <w:pPr>
        <w:spacing w:after="200" w:line="276" w:lineRule="auto"/>
        <w:rPr>
          <w:b/>
          <w:sz w:val="24"/>
          <w:lang w:val="et-EE"/>
        </w:rPr>
      </w:pPr>
      <w:r>
        <w:rPr>
          <w:b/>
          <w:sz w:val="24"/>
          <w:lang w:val="et-EE"/>
        </w:rPr>
        <w:br w:type="page"/>
      </w:r>
    </w:p>
    <w:p w:rsidR="00EA0F7A" w:rsidRPr="00205B91" w:rsidRDefault="001D77FC" w:rsidP="00732E88">
      <w:pPr>
        <w:tabs>
          <w:tab w:val="left" w:pos="0"/>
        </w:tabs>
        <w:jc w:val="both"/>
        <w:rPr>
          <w:b/>
          <w:sz w:val="24"/>
          <w:lang w:val="et-EE"/>
        </w:rPr>
      </w:pPr>
      <w:r w:rsidRPr="00205B91">
        <w:rPr>
          <w:b/>
          <w:sz w:val="24"/>
          <w:lang w:val="et-EE"/>
        </w:rPr>
        <w:t>Täitmise kord</w:t>
      </w:r>
    </w:p>
    <w:p w:rsidR="00EA0F7A" w:rsidRPr="00205B91" w:rsidRDefault="00EA0F7A" w:rsidP="00732E88">
      <w:pPr>
        <w:tabs>
          <w:tab w:val="left" w:pos="0"/>
        </w:tabs>
        <w:jc w:val="both"/>
        <w:rPr>
          <w:sz w:val="24"/>
          <w:lang w:val="et-EE"/>
        </w:rPr>
      </w:pPr>
    </w:p>
    <w:p w:rsidR="004917C0" w:rsidRPr="00205B91" w:rsidRDefault="00152A11" w:rsidP="004917C0">
      <w:pPr>
        <w:tabs>
          <w:tab w:val="left" w:pos="0"/>
        </w:tabs>
        <w:jc w:val="both"/>
        <w:rPr>
          <w:b/>
          <w:sz w:val="24"/>
          <w:lang w:val="et-EE"/>
        </w:rPr>
      </w:pPr>
      <w:r w:rsidRPr="00205B91">
        <w:rPr>
          <w:b/>
          <w:sz w:val="24"/>
          <w:lang w:val="et-EE"/>
        </w:rPr>
        <w:t>Üldsätted</w:t>
      </w:r>
    </w:p>
    <w:p w:rsidR="00841961" w:rsidRPr="00205B91" w:rsidRDefault="00841961" w:rsidP="004917C0">
      <w:pPr>
        <w:tabs>
          <w:tab w:val="left" w:pos="0"/>
        </w:tabs>
        <w:jc w:val="both"/>
        <w:rPr>
          <w:b/>
          <w:sz w:val="24"/>
          <w:lang w:val="et-EE"/>
        </w:rPr>
      </w:pPr>
    </w:p>
    <w:p w:rsidR="005773E7" w:rsidRPr="00205B91" w:rsidRDefault="00841961" w:rsidP="005773E7">
      <w:pPr>
        <w:pStyle w:val="BodyTextIndent"/>
        <w:tabs>
          <w:tab w:val="left" w:pos="0"/>
        </w:tabs>
        <w:jc w:val="both"/>
      </w:pPr>
      <w:r w:rsidRPr="00205B91">
        <w:t xml:space="preserve">1. </w:t>
      </w:r>
      <w:r w:rsidR="005773E7" w:rsidRPr="00205B91">
        <w:t xml:space="preserve">Vormil E1 näidatakse tulumaksuseaduse (edaspidi </w:t>
      </w:r>
      <w:r w:rsidR="005773E7" w:rsidRPr="00205B91">
        <w:rPr>
          <w:i/>
        </w:rPr>
        <w:t>TuMS</w:t>
      </w:r>
      <w:r w:rsidR="005773E7" w:rsidRPr="00205B91">
        <w:t xml:space="preserve">) kohaselt Eestis toimunud ettevõtlusest saadud tulu (TuMS § 29 lõige 3), mida sai mitteresidendist füüsiline või juriidiline isik, kelle residendiriigiga ei ole sõlmitud tulu- ja kapitalimaksuga topeltmaksustamise vältimise ning maksudest hoidumise tõkestamise lepingut (edaspidi </w:t>
      </w:r>
      <w:r w:rsidR="005773E7" w:rsidRPr="00205B91">
        <w:rPr>
          <w:i/>
        </w:rPr>
        <w:t>maksuleping</w:t>
      </w:r>
      <w:r w:rsidR="005773E7" w:rsidRPr="00205B91">
        <w:t xml:space="preserve">). </w:t>
      </w:r>
    </w:p>
    <w:p w:rsidR="005773E7" w:rsidRPr="00205B91" w:rsidRDefault="005773E7" w:rsidP="005773E7">
      <w:pPr>
        <w:pStyle w:val="BodyTextIndent"/>
        <w:tabs>
          <w:tab w:val="left" w:pos="0"/>
        </w:tabs>
        <w:jc w:val="both"/>
      </w:pPr>
    </w:p>
    <w:p w:rsidR="005773E7" w:rsidRPr="00205B91" w:rsidRDefault="00E40C24" w:rsidP="005773E7">
      <w:pPr>
        <w:pStyle w:val="BodyTextIndent"/>
        <w:tabs>
          <w:tab w:val="left" w:pos="0"/>
        </w:tabs>
        <w:jc w:val="both"/>
      </w:pPr>
      <w:r w:rsidRPr="00205B91">
        <w:t xml:space="preserve">2. </w:t>
      </w:r>
      <w:r w:rsidR="005773E7" w:rsidRPr="00205B91">
        <w:t>Vormi E1 esitab ka  maksulepingu riigi residendist füüsiline isik, kellel on Eestis püsiv tegevuskoht TuMS § 7 tähenduses.</w:t>
      </w:r>
    </w:p>
    <w:p w:rsidR="005773E7" w:rsidRPr="00205B91" w:rsidRDefault="005773E7" w:rsidP="005773E7">
      <w:pPr>
        <w:pStyle w:val="BodyTextIndent"/>
        <w:tabs>
          <w:tab w:val="left" w:pos="284"/>
        </w:tabs>
        <w:jc w:val="both"/>
      </w:pPr>
    </w:p>
    <w:p w:rsidR="00C6043D" w:rsidRPr="00205B91" w:rsidRDefault="004953ED" w:rsidP="00732E88">
      <w:pPr>
        <w:pStyle w:val="BodyTextIndent"/>
        <w:tabs>
          <w:tab w:val="left" w:pos="284"/>
        </w:tabs>
        <w:jc w:val="both"/>
      </w:pPr>
      <w:r w:rsidRPr="00205B91">
        <w:t>3</w:t>
      </w:r>
      <w:r w:rsidR="004E263B" w:rsidRPr="00205B91">
        <w:t xml:space="preserve">. </w:t>
      </w:r>
      <w:r w:rsidR="00C6043D" w:rsidRPr="00205B91">
        <w:t>Kui mitteresidendiks on madala maksumääraga territooriumil asuv juriidiline isik (TuMS § 10), siis maksustatakse tulumaksuga kõik tema Eesti residendile teenuse osutamisest saadud tulud, sõltumata sellest, kus toimus teenuse osutamine või kasutamine</w:t>
      </w:r>
      <w:r w:rsidR="00A05292" w:rsidRPr="00205B91">
        <w:t>.</w:t>
      </w:r>
      <w:r w:rsidR="00C6043D" w:rsidRPr="00205B91">
        <w:t xml:space="preserve"> </w:t>
      </w:r>
    </w:p>
    <w:p w:rsidR="00C6043D" w:rsidRPr="00205B91" w:rsidRDefault="00C6043D" w:rsidP="00732E88">
      <w:pPr>
        <w:pStyle w:val="BodyTextIndent"/>
        <w:tabs>
          <w:tab w:val="left" w:pos="-567"/>
        </w:tabs>
        <w:jc w:val="both"/>
      </w:pPr>
    </w:p>
    <w:p w:rsidR="00BF0416" w:rsidRPr="00205B91" w:rsidRDefault="004953ED" w:rsidP="00732E88">
      <w:pPr>
        <w:pStyle w:val="BodyTextIndent"/>
        <w:tabs>
          <w:tab w:val="left" w:pos="-567"/>
        </w:tabs>
      </w:pPr>
      <w:r w:rsidRPr="00205B91">
        <w:t>4</w:t>
      </w:r>
      <w:r w:rsidR="00BF0416" w:rsidRPr="00205B91">
        <w:t>. Ettevõtlus on isiku iseseisev majandus- või kutsetegevus, kaasa arvatud loominguline ja teaduslik tegevus, mille eesmär</w:t>
      </w:r>
      <w:r w:rsidR="002314CB" w:rsidRPr="00205B91">
        <w:t>k</w:t>
      </w:r>
      <w:r w:rsidR="00BF0416" w:rsidRPr="00205B91">
        <w:t xml:space="preserve"> on tulu saamine:</w:t>
      </w:r>
    </w:p>
    <w:p w:rsidR="00BF0416" w:rsidRPr="00205B91" w:rsidRDefault="00BF0416" w:rsidP="00732E88">
      <w:pPr>
        <w:pStyle w:val="BodyTextIndent"/>
        <w:tabs>
          <w:tab w:val="left" w:pos="-567"/>
        </w:tabs>
        <w:ind w:left="567"/>
      </w:pPr>
      <w:r w:rsidRPr="00205B91">
        <w:t>1) kauba tootmisest;</w:t>
      </w:r>
    </w:p>
    <w:p w:rsidR="00BF0416" w:rsidRPr="00205B91" w:rsidRDefault="00BF0416" w:rsidP="00732E88">
      <w:pPr>
        <w:pStyle w:val="BodyTextIndent"/>
        <w:tabs>
          <w:tab w:val="left" w:pos="-567"/>
        </w:tabs>
        <w:ind w:left="567"/>
      </w:pPr>
      <w:r w:rsidRPr="00205B91">
        <w:t>2) kauba müümisest või vahendamisest;</w:t>
      </w:r>
    </w:p>
    <w:p w:rsidR="00BF0416" w:rsidRPr="00205B91" w:rsidRDefault="00BF0416" w:rsidP="00732E88">
      <w:pPr>
        <w:pStyle w:val="BodyTextIndent"/>
        <w:tabs>
          <w:tab w:val="left" w:pos="-567"/>
        </w:tabs>
        <w:ind w:left="567"/>
      </w:pPr>
      <w:r w:rsidRPr="00205B91">
        <w:t>3) teenuse osutamisest;</w:t>
      </w:r>
    </w:p>
    <w:p w:rsidR="00BF0416" w:rsidRPr="00205B91" w:rsidRDefault="00BF0416" w:rsidP="00732E88">
      <w:pPr>
        <w:pStyle w:val="BodyTextIndent"/>
        <w:tabs>
          <w:tab w:val="left" w:pos="-567"/>
        </w:tabs>
        <w:ind w:left="567"/>
      </w:pPr>
      <w:r w:rsidRPr="00205B91">
        <w:t xml:space="preserve">4) muust tegevusest. </w:t>
      </w:r>
    </w:p>
    <w:p w:rsidR="00BF0416" w:rsidRPr="00205B91" w:rsidRDefault="00BF0416" w:rsidP="00732E88">
      <w:pPr>
        <w:pStyle w:val="BodyTextIndent"/>
        <w:tabs>
          <w:tab w:val="left" w:pos="-567"/>
        </w:tabs>
        <w:ind w:left="567"/>
      </w:pPr>
    </w:p>
    <w:p w:rsidR="00BF0416" w:rsidRPr="00205B91" w:rsidRDefault="004953ED" w:rsidP="00732E88">
      <w:pPr>
        <w:pStyle w:val="BodyTextIndent"/>
        <w:tabs>
          <w:tab w:val="left" w:pos="-567"/>
        </w:tabs>
        <w:jc w:val="both"/>
      </w:pPr>
      <w:r w:rsidRPr="00205B91">
        <w:t>5</w:t>
      </w:r>
      <w:r w:rsidR="00C6043D" w:rsidRPr="00205B91">
        <w:t xml:space="preserve">. </w:t>
      </w:r>
      <w:r w:rsidR="00BF0416" w:rsidRPr="00205B91">
        <w:t>Ettevõtlustulu võib hõlmata ka Tu</w:t>
      </w:r>
      <w:r w:rsidR="002C4BB7" w:rsidRPr="00205B91">
        <w:t>MS</w:t>
      </w:r>
      <w:r w:rsidR="00BF0416" w:rsidRPr="00205B91">
        <w:t xml:space="preserve"> §-s 16 sätestatud rendit</w:t>
      </w:r>
      <w:r w:rsidR="003951EB" w:rsidRPr="00205B91">
        <w:t>u</w:t>
      </w:r>
      <w:r w:rsidR="00C046B7" w:rsidRPr="00205B91">
        <w:t>lu</w:t>
      </w:r>
      <w:r w:rsidR="00BF0416" w:rsidRPr="00205B91">
        <w:t xml:space="preserve"> </w:t>
      </w:r>
      <w:r w:rsidR="00CC5289" w:rsidRPr="00205B91">
        <w:t xml:space="preserve">ning </w:t>
      </w:r>
      <w:r w:rsidR="00BF0416" w:rsidRPr="00205B91">
        <w:t xml:space="preserve">litsentsitasu. Ettevõtlusena ei käsitata füüsilise isiku </w:t>
      </w:r>
      <w:r w:rsidR="00327C3C" w:rsidRPr="00205B91">
        <w:t xml:space="preserve">isiklike </w:t>
      </w:r>
      <w:r w:rsidR="00BF0416" w:rsidRPr="00205B91">
        <w:t>väärtpaberite võõrandamist.</w:t>
      </w:r>
      <w:r w:rsidR="009A7ACE" w:rsidRPr="00205B91">
        <w:t xml:space="preserve"> </w:t>
      </w:r>
    </w:p>
    <w:p w:rsidR="00435D49" w:rsidRPr="00205B91" w:rsidRDefault="00435D49" w:rsidP="00732E88">
      <w:pPr>
        <w:pStyle w:val="BodyTextIndent"/>
        <w:tabs>
          <w:tab w:val="left" w:pos="-567"/>
        </w:tabs>
        <w:ind w:left="-567"/>
        <w:jc w:val="both"/>
      </w:pPr>
    </w:p>
    <w:p w:rsidR="00EA0F7A" w:rsidRPr="00205B91" w:rsidRDefault="004953ED" w:rsidP="00732E88">
      <w:pPr>
        <w:pStyle w:val="BodyTextIndent"/>
        <w:tabs>
          <w:tab w:val="left" w:pos="0"/>
        </w:tabs>
        <w:jc w:val="both"/>
      </w:pPr>
      <w:r w:rsidRPr="00205B91">
        <w:t>6</w:t>
      </w:r>
      <w:r w:rsidR="00EA0F7A" w:rsidRPr="00205B91">
        <w:t xml:space="preserve">. </w:t>
      </w:r>
      <w:r w:rsidR="0088752F" w:rsidRPr="00205B91">
        <w:t>E</w:t>
      </w:r>
      <w:r w:rsidR="00EA0F7A" w:rsidRPr="00205B91">
        <w:t>ttevõtluse tulud ja kulud võetakse arvesse sellel maksustamisperioodil</w:t>
      </w:r>
      <w:r w:rsidR="007F2A3C" w:rsidRPr="00205B91">
        <w:t xml:space="preserve"> (kalendriaastal)</w:t>
      </w:r>
      <w:r w:rsidR="00EA0F7A" w:rsidRPr="00205B91">
        <w:t xml:space="preserve">, millal tulu laekus või kulutus tehti. Tulu ja kulu kajastatakse koos käibemaksuga. </w:t>
      </w:r>
    </w:p>
    <w:p w:rsidR="007F2A3C" w:rsidRPr="00205B91" w:rsidRDefault="007F2A3C" w:rsidP="007F2A3C">
      <w:pPr>
        <w:pStyle w:val="BodyTextIndent"/>
        <w:tabs>
          <w:tab w:val="left" w:pos="-567"/>
        </w:tabs>
        <w:jc w:val="both"/>
      </w:pPr>
    </w:p>
    <w:p w:rsidR="007F2A3C" w:rsidRPr="00205B91" w:rsidRDefault="007F2A3C" w:rsidP="007F2A3C">
      <w:pPr>
        <w:pStyle w:val="BodyTextIndent"/>
        <w:tabs>
          <w:tab w:val="left" w:pos="-567"/>
        </w:tabs>
        <w:jc w:val="both"/>
      </w:pPr>
      <w:r w:rsidRPr="00205B91">
        <w:t xml:space="preserve">Maksustamisperioodil ettevõtlusest saadud tulu deklareeritakse vormil E1 ka juhul, kui ettevõtlusest on saadud kahju või maksumaksja on lõpetanud ettevõtlusega tegelemise. </w:t>
      </w:r>
    </w:p>
    <w:p w:rsidR="00BF0416" w:rsidRPr="00205B91" w:rsidRDefault="00BF0416" w:rsidP="00732E88">
      <w:pPr>
        <w:pStyle w:val="BodyTextIndent"/>
        <w:tabs>
          <w:tab w:val="left" w:pos="0"/>
        </w:tabs>
        <w:jc w:val="both"/>
      </w:pPr>
    </w:p>
    <w:p w:rsidR="005C76C2" w:rsidRPr="00205B91" w:rsidRDefault="007F2A3C" w:rsidP="005C76C2">
      <w:pPr>
        <w:pStyle w:val="BodyText"/>
      </w:pPr>
      <w:r w:rsidRPr="00205B91">
        <w:t>7</w:t>
      </w:r>
      <w:r w:rsidR="005C76C2" w:rsidRPr="00205B91">
        <w:t xml:space="preserve">. Tuludeklaratsioon esitatakse Maksu- ja Tolliametile maksustamisperioodile järgneva aasta </w:t>
      </w:r>
      <w:r w:rsidR="005C76C2" w:rsidRPr="00205B91">
        <w:rPr>
          <w:b/>
        </w:rPr>
        <w:t>30. aprilliks</w:t>
      </w:r>
      <w:r w:rsidR="005C76C2" w:rsidRPr="00205B91">
        <w:t xml:space="preserve">. </w:t>
      </w:r>
    </w:p>
    <w:p w:rsidR="00351376" w:rsidRPr="00205B91" w:rsidRDefault="00351376" w:rsidP="00351376">
      <w:pPr>
        <w:pStyle w:val="BodyText"/>
        <w:tabs>
          <w:tab w:val="left" w:pos="0"/>
        </w:tabs>
      </w:pPr>
    </w:p>
    <w:p w:rsidR="00FD6854" w:rsidRPr="00205B91" w:rsidRDefault="00FD6854" w:rsidP="00FD6854">
      <w:pPr>
        <w:jc w:val="both"/>
        <w:rPr>
          <w:sz w:val="24"/>
          <w:szCs w:val="24"/>
          <w:lang w:val="et-EE"/>
        </w:rPr>
      </w:pPr>
      <w:r w:rsidRPr="00205B91">
        <w:rPr>
          <w:sz w:val="24"/>
          <w:szCs w:val="24"/>
          <w:lang w:val="et-EE"/>
        </w:rPr>
        <w:t xml:space="preserve">8. Isiku pankroti korral peetakse tulude ja kulude ning tasutud ja kinnipeetud tulumaksu arvestust eraldi maksustamisperioodi pankroti väljakuulutamisele eelneva ja sellele järgneva osa kohta. </w:t>
      </w:r>
    </w:p>
    <w:p w:rsidR="00FD6854" w:rsidRPr="00205B91" w:rsidRDefault="00FD6854" w:rsidP="00FD6854">
      <w:pPr>
        <w:jc w:val="both"/>
        <w:rPr>
          <w:b/>
          <w:sz w:val="24"/>
          <w:szCs w:val="24"/>
          <w:lang w:val="et-EE"/>
        </w:rPr>
      </w:pPr>
      <w:r w:rsidRPr="00205B91">
        <w:rPr>
          <w:sz w:val="24"/>
          <w:szCs w:val="24"/>
          <w:lang w:val="et-EE"/>
        </w:rPr>
        <w:t xml:space="preserve">Isik on kohustatud esitama Maksu- ja Tolliametile tuludeklaratsiooni </w:t>
      </w:r>
      <w:r w:rsidRPr="00205B91">
        <w:rPr>
          <w:b/>
          <w:sz w:val="24"/>
          <w:szCs w:val="24"/>
          <w:lang w:val="et-EE"/>
        </w:rPr>
        <w:t>ühe kuu jooksul</w:t>
      </w:r>
      <w:r w:rsidRPr="00205B91">
        <w:rPr>
          <w:sz w:val="24"/>
          <w:szCs w:val="24"/>
          <w:lang w:val="et-EE"/>
        </w:rPr>
        <w:t xml:space="preserve"> pankroti väljakuulutamisest arvates. Pankroti väljakuulutamisele järgneva kalendriaasta osa kohta esitatakse tuludeklaratsioon tavakorras järgmise aasta </w:t>
      </w:r>
      <w:r w:rsidRPr="00205B91">
        <w:rPr>
          <w:b/>
          <w:sz w:val="24"/>
          <w:szCs w:val="24"/>
          <w:lang w:val="et-EE"/>
        </w:rPr>
        <w:t xml:space="preserve">30. aprilliks. </w:t>
      </w:r>
    </w:p>
    <w:p w:rsidR="00FD6854" w:rsidRPr="00205B91" w:rsidRDefault="00FD6854" w:rsidP="00351376">
      <w:pPr>
        <w:pStyle w:val="BodyText"/>
        <w:tabs>
          <w:tab w:val="left" w:pos="0"/>
        </w:tabs>
      </w:pPr>
    </w:p>
    <w:p w:rsidR="00EA0F7A" w:rsidRPr="00205B91" w:rsidRDefault="00F3307B" w:rsidP="00732E88">
      <w:pPr>
        <w:pStyle w:val="BodyTextIndent"/>
        <w:tabs>
          <w:tab w:val="left" w:pos="0"/>
        </w:tabs>
        <w:jc w:val="both"/>
      </w:pPr>
      <w:r w:rsidRPr="00205B91">
        <w:t>9</w:t>
      </w:r>
      <w:r w:rsidR="00EA0F7A" w:rsidRPr="00205B91">
        <w:t xml:space="preserve">. Tuludeklaratsioonile kirjutab alla maksukohustuslane või tema esindaja. Esindaja peab Maksu- ja Tolliameti nõudmisel esitama volitust tõendava dokumendi. </w:t>
      </w:r>
    </w:p>
    <w:p w:rsidR="00EA0F7A" w:rsidRPr="00205B91" w:rsidRDefault="00EA0F7A" w:rsidP="00732E88">
      <w:pPr>
        <w:pStyle w:val="BodyTextIndent"/>
        <w:tabs>
          <w:tab w:val="left" w:pos="0"/>
        </w:tabs>
        <w:jc w:val="both"/>
      </w:pPr>
    </w:p>
    <w:p w:rsidR="00EA0F7A" w:rsidRPr="00205B91" w:rsidRDefault="00F3307B" w:rsidP="00732E88">
      <w:pPr>
        <w:pStyle w:val="BodyTextIndent"/>
        <w:tabs>
          <w:tab w:val="left" w:pos="0"/>
        </w:tabs>
        <w:jc w:val="both"/>
      </w:pPr>
      <w:r w:rsidRPr="00205B91">
        <w:t>10</w:t>
      </w:r>
      <w:r w:rsidR="00EA0F7A" w:rsidRPr="00205B91">
        <w:t>. Tuludeklaratsiooni esitaja on kohustatud Maksu- ja Tolliameti nõudmisel esitama maksu määramiseks vajalikke täiendavaid dokumente.</w:t>
      </w:r>
    </w:p>
    <w:p w:rsidR="000547BC" w:rsidRPr="00205B91" w:rsidRDefault="000547BC" w:rsidP="00732E88">
      <w:pPr>
        <w:pStyle w:val="BodyTextIndent"/>
        <w:tabs>
          <w:tab w:val="left" w:pos="0"/>
        </w:tabs>
        <w:jc w:val="both"/>
      </w:pPr>
    </w:p>
    <w:p w:rsidR="000547BC" w:rsidRPr="00205B91" w:rsidRDefault="000547BC" w:rsidP="00732E88">
      <w:pPr>
        <w:pStyle w:val="BodyTextIndent"/>
        <w:tabs>
          <w:tab w:val="left" w:pos="0"/>
        </w:tabs>
        <w:jc w:val="both"/>
        <w:rPr>
          <w:b/>
        </w:rPr>
      </w:pPr>
      <w:r w:rsidRPr="00205B91">
        <w:t>1</w:t>
      </w:r>
      <w:r w:rsidR="00F3307B" w:rsidRPr="00205B91">
        <w:t>1</w:t>
      </w:r>
      <w:r w:rsidRPr="00205B91">
        <w:t xml:space="preserve">. Tuludeklaratsiooni vormi E1 alusel juurdemakstav maksusumma tasutakse </w:t>
      </w:r>
      <w:r w:rsidR="004953ED" w:rsidRPr="00205B91">
        <w:t xml:space="preserve">Maksu- ja Tolliameti pangakontole hiljemalt maksustamisperioodile järgneva kalendriaasta </w:t>
      </w:r>
      <w:r w:rsidR="003401EF">
        <w:rPr>
          <w:b/>
        </w:rPr>
        <w:t>3</w:t>
      </w:r>
      <w:r w:rsidR="004953ED" w:rsidRPr="00205B91">
        <w:rPr>
          <w:b/>
        </w:rPr>
        <w:t>. oktoobriks.</w:t>
      </w:r>
    </w:p>
    <w:p w:rsidR="000547BC" w:rsidRPr="00205B91" w:rsidRDefault="000547BC" w:rsidP="00732E88">
      <w:pPr>
        <w:pStyle w:val="BodyText"/>
        <w:tabs>
          <w:tab w:val="left" w:pos="0"/>
        </w:tabs>
        <w:rPr>
          <w:b/>
        </w:rPr>
      </w:pPr>
    </w:p>
    <w:p w:rsidR="00A90B9C" w:rsidRDefault="001151C9" w:rsidP="003401EF">
      <w:pPr>
        <w:pStyle w:val="NormalWeb"/>
      </w:pPr>
      <w:r w:rsidRPr="00205B91">
        <w:t xml:space="preserve">12. Maksu tasumiseks viitenumbri saab </w:t>
      </w:r>
      <w:r w:rsidR="003401EF">
        <w:t xml:space="preserve">maksuhalduri </w:t>
      </w:r>
      <w:r w:rsidRPr="00205B91">
        <w:t>veebilehelt</w:t>
      </w:r>
      <w:r w:rsidR="003401EF">
        <w:t>.</w:t>
      </w:r>
    </w:p>
    <w:p w:rsidR="003401EF" w:rsidRPr="003401EF" w:rsidRDefault="003401EF" w:rsidP="003401EF">
      <w:pPr>
        <w:pStyle w:val="NormalWeb"/>
      </w:pPr>
    </w:p>
    <w:p w:rsidR="00893871" w:rsidRPr="00205B91" w:rsidRDefault="00E1795C" w:rsidP="00893871">
      <w:pPr>
        <w:pStyle w:val="BodyText"/>
        <w:tabs>
          <w:tab w:val="left" w:pos="0"/>
        </w:tabs>
      </w:pPr>
      <w:r w:rsidRPr="00205B91">
        <w:rPr>
          <w:iCs/>
        </w:rPr>
        <w:t>1</w:t>
      </w:r>
      <w:r w:rsidR="00F3307B" w:rsidRPr="00205B91">
        <w:rPr>
          <w:iCs/>
        </w:rPr>
        <w:t>3</w:t>
      </w:r>
      <w:r w:rsidRPr="00205B91">
        <w:rPr>
          <w:iCs/>
        </w:rPr>
        <w:t xml:space="preserve">. </w:t>
      </w:r>
      <w:r w:rsidR="001F5555" w:rsidRPr="00205B91">
        <w:rPr>
          <w:iCs/>
        </w:rPr>
        <w:t>M</w:t>
      </w:r>
      <w:r w:rsidRPr="00205B91">
        <w:rPr>
          <w:iCs/>
        </w:rPr>
        <w:t>itteresidendile maksuteadet ei väljasta</w:t>
      </w:r>
      <w:r w:rsidR="001F5555" w:rsidRPr="00205B91">
        <w:rPr>
          <w:iCs/>
        </w:rPr>
        <w:t>ta</w:t>
      </w:r>
      <w:r w:rsidR="00893871" w:rsidRPr="00205B91">
        <w:rPr>
          <w:iCs/>
        </w:rPr>
        <w:t>, vä</w:t>
      </w:r>
      <w:r w:rsidR="00893871" w:rsidRPr="00205B91">
        <w:t>lja arvatud TuMS § 44 lõikes 5</w:t>
      </w:r>
      <w:r w:rsidR="00893871" w:rsidRPr="00205B91">
        <w:rPr>
          <w:vertAlign w:val="superscript"/>
        </w:rPr>
        <w:t xml:space="preserve">2 </w:t>
      </w:r>
      <w:r w:rsidR="00893871" w:rsidRPr="00205B91">
        <w:t>nimetatud juhul</w:t>
      </w:r>
      <w:r w:rsidR="001F5555" w:rsidRPr="00205B91">
        <w:t>.</w:t>
      </w:r>
      <w:r w:rsidR="001F5555" w:rsidRPr="00205B91">
        <w:rPr>
          <w:szCs w:val="24"/>
        </w:rPr>
        <w:t xml:space="preserve"> </w:t>
      </w:r>
    </w:p>
    <w:p w:rsidR="00E1795C" w:rsidRPr="00205B91" w:rsidRDefault="00E1795C" w:rsidP="00732E88">
      <w:pPr>
        <w:pStyle w:val="BodyText3"/>
        <w:tabs>
          <w:tab w:val="left" w:pos="0"/>
        </w:tabs>
        <w:rPr>
          <w:b w:val="0"/>
          <w:iCs/>
        </w:rPr>
      </w:pPr>
      <w:r w:rsidRPr="00205B91">
        <w:rPr>
          <w:b w:val="0"/>
          <w:iCs/>
        </w:rPr>
        <w:t xml:space="preserve"> </w:t>
      </w:r>
    </w:p>
    <w:p w:rsidR="009E35DB" w:rsidRPr="00205B91" w:rsidRDefault="009E35DB" w:rsidP="00732E88">
      <w:pPr>
        <w:pStyle w:val="BodyText"/>
        <w:tabs>
          <w:tab w:val="left" w:pos="0"/>
        </w:tabs>
      </w:pPr>
      <w:r w:rsidRPr="00205B91">
        <w:t>1</w:t>
      </w:r>
      <w:r w:rsidR="00F3307B" w:rsidRPr="00205B91">
        <w:t>4</w:t>
      </w:r>
      <w:r w:rsidRPr="00205B91">
        <w:t>. Mitteresident, kes sai Eestis ettevõtlustulu, märgib vormi E1 I osa punktis 1 kalendriaastal ettevõtluse alustamise ja</w:t>
      </w:r>
      <w:r w:rsidR="00596193" w:rsidRPr="00205B91">
        <w:t>/või</w:t>
      </w:r>
      <w:r w:rsidRPr="00205B91">
        <w:t xml:space="preserve"> lõpetamise kuupäevad.</w:t>
      </w:r>
    </w:p>
    <w:p w:rsidR="008470BA" w:rsidRPr="00205B91" w:rsidRDefault="008470BA" w:rsidP="00732E88">
      <w:pPr>
        <w:pStyle w:val="BodyText"/>
        <w:tabs>
          <w:tab w:val="left" w:pos="0"/>
        </w:tabs>
      </w:pPr>
    </w:p>
    <w:p w:rsidR="009E35DB" w:rsidRPr="00205B91" w:rsidRDefault="00351376" w:rsidP="00732E88">
      <w:pPr>
        <w:pStyle w:val="BodyText"/>
        <w:tabs>
          <w:tab w:val="left" w:pos="0"/>
        </w:tabs>
      </w:pPr>
      <w:r w:rsidRPr="00205B91">
        <w:t>15. Ettevõtluse lõpetamise korral enne maksustamisperioodi lõppu või pankroti puhul tehakse märge punktis 2.1 või 2.2.</w:t>
      </w:r>
    </w:p>
    <w:p w:rsidR="001F5555" w:rsidRPr="00205B91" w:rsidRDefault="001F5555" w:rsidP="00732E88">
      <w:pPr>
        <w:pStyle w:val="BodyText"/>
        <w:tabs>
          <w:tab w:val="left" w:pos="0"/>
        </w:tabs>
      </w:pPr>
    </w:p>
    <w:p w:rsidR="006D12BE" w:rsidRPr="00205B91" w:rsidRDefault="00EA0F7A" w:rsidP="00732E88">
      <w:pPr>
        <w:pStyle w:val="BodyText"/>
        <w:tabs>
          <w:tab w:val="left" w:pos="0"/>
        </w:tabs>
        <w:rPr>
          <w:bCs/>
        </w:rPr>
      </w:pPr>
      <w:r w:rsidRPr="00205B91">
        <w:t>1</w:t>
      </w:r>
      <w:r w:rsidR="008470BA" w:rsidRPr="00205B91">
        <w:t>6</w:t>
      </w:r>
      <w:r w:rsidRPr="00205B91">
        <w:t>. </w:t>
      </w:r>
      <w:r w:rsidRPr="00205B91">
        <w:rPr>
          <w:bCs/>
        </w:rPr>
        <w:t xml:space="preserve">Vormi E1 punktis 3 </w:t>
      </w:r>
      <w:r w:rsidRPr="00205B91">
        <w:t>näidatakse mitteresidendist füüsilise isiku andmed. Siin näidatakse Eesti isikukood</w:t>
      </w:r>
      <w:r w:rsidR="00903D49" w:rsidRPr="00205B91">
        <w:t xml:space="preserve">, Eesti äriregistri kood </w:t>
      </w:r>
      <w:r w:rsidRPr="00205B91">
        <w:t>või Maksu- ja Tolliameti antud registrikood Eestis</w:t>
      </w:r>
      <w:r w:rsidR="00366F4F" w:rsidRPr="00205B91">
        <w:t xml:space="preserve"> või lepinguriigi </w:t>
      </w:r>
      <w:r w:rsidR="008E18D2" w:rsidRPr="00205B91">
        <w:t xml:space="preserve">(lisaks Euroopa Liidu riikidele ka Island, Liechtenstein ja Norra) (edaspidi </w:t>
      </w:r>
      <w:r w:rsidR="008E18D2" w:rsidRPr="00205B91">
        <w:rPr>
          <w:i/>
        </w:rPr>
        <w:t>lepinguriik</w:t>
      </w:r>
      <w:r w:rsidR="008E18D2" w:rsidRPr="00205B91">
        <w:t xml:space="preserve">) </w:t>
      </w:r>
      <w:r w:rsidR="00366F4F" w:rsidRPr="00205B91">
        <w:t>registri kood</w:t>
      </w:r>
      <w:r w:rsidRPr="00205B91">
        <w:t xml:space="preserve">. </w:t>
      </w:r>
    </w:p>
    <w:p w:rsidR="00903D49" w:rsidRPr="00205B91" w:rsidRDefault="00903D49" w:rsidP="00732E88">
      <w:pPr>
        <w:pStyle w:val="BodyText"/>
        <w:tabs>
          <w:tab w:val="left" w:pos="0"/>
        </w:tabs>
        <w:rPr>
          <w:bCs/>
        </w:rPr>
      </w:pPr>
    </w:p>
    <w:p w:rsidR="00EA0F7A" w:rsidRPr="00205B91" w:rsidRDefault="008470BA" w:rsidP="00732E88">
      <w:pPr>
        <w:pStyle w:val="BodyText"/>
        <w:tabs>
          <w:tab w:val="left" w:pos="0"/>
        </w:tabs>
      </w:pPr>
      <w:r w:rsidRPr="00205B91">
        <w:rPr>
          <w:bCs/>
        </w:rPr>
        <w:t xml:space="preserve">17. </w:t>
      </w:r>
      <w:r w:rsidR="00EA0F7A" w:rsidRPr="00205B91">
        <w:rPr>
          <w:bCs/>
        </w:rPr>
        <w:t>Punktis 4</w:t>
      </w:r>
      <w:r w:rsidR="00EA0F7A" w:rsidRPr="00205B91">
        <w:t xml:space="preserve"> deklareeritakse juriidilise isiku andmed. </w:t>
      </w:r>
    </w:p>
    <w:p w:rsidR="00EA0F7A" w:rsidRPr="00205B91" w:rsidRDefault="00EA0F7A" w:rsidP="00732E88">
      <w:pPr>
        <w:pStyle w:val="BodyText"/>
        <w:tabs>
          <w:tab w:val="left" w:pos="0"/>
        </w:tabs>
      </w:pPr>
    </w:p>
    <w:p w:rsidR="00EA0F7A" w:rsidRPr="00205B91" w:rsidRDefault="00EA0F7A" w:rsidP="00732E88">
      <w:pPr>
        <w:pStyle w:val="BodyText"/>
        <w:tabs>
          <w:tab w:val="left" w:pos="0"/>
          <w:tab w:val="left" w:pos="284"/>
        </w:tabs>
      </w:pPr>
      <w:r w:rsidRPr="00205B91">
        <w:t>1</w:t>
      </w:r>
      <w:r w:rsidR="008470BA" w:rsidRPr="00205B91">
        <w:t>8</w:t>
      </w:r>
      <w:r w:rsidRPr="00205B91">
        <w:t>.</w:t>
      </w:r>
      <w:r w:rsidRPr="00205B91">
        <w:rPr>
          <w:bCs/>
        </w:rPr>
        <w:t xml:space="preserve"> </w:t>
      </w:r>
      <w:r w:rsidR="008470BA" w:rsidRPr="00205B91">
        <w:rPr>
          <w:bCs/>
        </w:rPr>
        <w:t>P</w:t>
      </w:r>
      <w:r w:rsidRPr="00205B91">
        <w:rPr>
          <w:bCs/>
        </w:rPr>
        <w:t xml:space="preserve">unktis 7 </w:t>
      </w:r>
      <w:r w:rsidRPr="00205B91">
        <w:t xml:space="preserve">näidatakse panga andmed ja konto number, kuhu tagastatakse füüsilise isiku  enammakstud </w:t>
      </w:r>
      <w:r w:rsidR="00596193" w:rsidRPr="00205B91">
        <w:t>tulu</w:t>
      </w:r>
      <w:r w:rsidRPr="00205B91">
        <w:t>maks.</w:t>
      </w:r>
    </w:p>
    <w:p w:rsidR="00EA0F7A" w:rsidRPr="00205B91" w:rsidRDefault="00EA0F7A" w:rsidP="00732E88">
      <w:pPr>
        <w:pStyle w:val="BodyText"/>
        <w:tabs>
          <w:tab w:val="left" w:pos="0"/>
          <w:tab w:val="left" w:pos="284"/>
        </w:tabs>
        <w:rPr>
          <w:bCs/>
        </w:rPr>
      </w:pPr>
    </w:p>
    <w:p w:rsidR="00EA0F7A" w:rsidRPr="00205B91" w:rsidRDefault="00EA0F7A" w:rsidP="00732E88">
      <w:pPr>
        <w:pStyle w:val="BodyText"/>
        <w:tabs>
          <w:tab w:val="left" w:pos="0"/>
          <w:tab w:val="left" w:pos="284"/>
        </w:tabs>
      </w:pPr>
      <w:r w:rsidRPr="00205B91">
        <w:t>1</w:t>
      </w:r>
      <w:r w:rsidR="008470BA" w:rsidRPr="00205B91">
        <w:t>9</w:t>
      </w:r>
      <w:r w:rsidRPr="00205B91">
        <w:t xml:space="preserve">. </w:t>
      </w:r>
      <w:r w:rsidRPr="00205B91">
        <w:rPr>
          <w:bCs/>
        </w:rPr>
        <w:t>Vormi E1 II osas</w:t>
      </w:r>
      <w:r w:rsidRPr="00205B91">
        <w:t xml:space="preserve"> deklareeritakse Eestis ettevõtlusest saadud tulu</w:t>
      </w:r>
      <w:r w:rsidR="00E230E9" w:rsidRPr="00205B91">
        <w:t>, maksustamisperioodil tehtud ettevõtlusega</w:t>
      </w:r>
      <w:r w:rsidR="004A600C" w:rsidRPr="00205B91">
        <w:t xml:space="preserve"> </w:t>
      </w:r>
      <w:r w:rsidR="00E230E9" w:rsidRPr="00205B91">
        <w:t xml:space="preserve">seotud kulud </w:t>
      </w:r>
      <w:r w:rsidR="004A600C" w:rsidRPr="00205B91">
        <w:t>ning tulumaksu summa</w:t>
      </w:r>
      <w:r w:rsidR="00ED5D06" w:rsidRPr="00205B91">
        <w:t>.</w:t>
      </w:r>
      <w:r w:rsidRPr="00205B91">
        <w:t xml:space="preserve"> </w:t>
      </w:r>
    </w:p>
    <w:p w:rsidR="00376C95" w:rsidRPr="00205B91" w:rsidRDefault="00376C95" w:rsidP="00732E88">
      <w:pPr>
        <w:pStyle w:val="BodyTextIndent"/>
        <w:tabs>
          <w:tab w:val="left" w:pos="0"/>
        </w:tabs>
      </w:pPr>
    </w:p>
    <w:p w:rsidR="000B34A2" w:rsidRPr="00205B91" w:rsidRDefault="006A7A7E" w:rsidP="00732E88">
      <w:pPr>
        <w:pStyle w:val="BodyTextIndent"/>
        <w:tabs>
          <w:tab w:val="left" w:pos="0"/>
        </w:tabs>
        <w:rPr>
          <w:b/>
        </w:rPr>
      </w:pPr>
      <w:r w:rsidRPr="00205B91">
        <w:rPr>
          <w:b/>
        </w:rPr>
        <w:t>Ettevõtlustulu</w:t>
      </w:r>
    </w:p>
    <w:p w:rsidR="0099411C" w:rsidRPr="00205B91" w:rsidRDefault="0099411C" w:rsidP="00732E88">
      <w:pPr>
        <w:pStyle w:val="BodyTextIndent"/>
        <w:tabs>
          <w:tab w:val="left" w:pos="0"/>
        </w:tabs>
        <w:rPr>
          <w:b/>
        </w:rPr>
      </w:pPr>
    </w:p>
    <w:p w:rsidR="00EA0F7A" w:rsidRPr="00205B91" w:rsidRDefault="00505F25" w:rsidP="00732E88">
      <w:pPr>
        <w:pStyle w:val="BodyText"/>
        <w:tabs>
          <w:tab w:val="left" w:pos="0"/>
          <w:tab w:val="left" w:pos="284"/>
        </w:tabs>
      </w:pPr>
      <w:r w:rsidRPr="00205B91">
        <w:t xml:space="preserve">20. </w:t>
      </w:r>
      <w:r w:rsidR="00EA0F7A" w:rsidRPr="00205B91">
        <w:t>Ridadel 1.1</w:t>
      </w:r>
      <w:r w:rsidR="006944F0" w:rsidRPr="00205B91">
        <w:t xml:space="preserve"> kuni </w:t>
      </w:r>
      <w:r w:rsidR="00EA0F7A" w:rsidRPr="00205B91">
        <w:t>1.</w:t>
      </w:r>
      <w:r w:rsidR="00EA46C7" w:rsidRPr="00205B91">
        <w:t>10</w:t>
      </w:r>
      <w:r w:rsidR="00EA0F7A" w:rsidRPr="00205B91">
        <w:t xml:space="preserve"> näidatakse maksustamisperioodil ettevõtlusest saadud tulu tululiikide lõikes.  </w:t>
      </w:r>
    </w:p>
    <w:p w:rsidR="00EA0F7A" w:rsidRPr="00205B91" w:rsidRDefault="00EA0F7A" w:rsidP="00732E88">
      <w:pPr>
        <w:pStyle w:val="BodyText"/>
        <w:tabs>
          <w:tab w:val="left" w:pos="0"/>
        </w:tabs>
      </w:pPr>
    </w:p>
    <w:p w:rsidR="00EA0F7A" w:rsidRPr="00205B91" w:rsidRDefault="00D2317E" w:rsidP="00732E88">
      <w:pPr>
        <w:pStyle w:val="BodyText"/>
        <w:tabs>
          <w:tab w:val="left" w:pos="0"/>
        </w:tabs>
      </w:pPr>
      <w:r w:rsidRPr="00205B91">
        <w:rPr>
          <w:bCs/>
        </w:rPr>
        <w:t xml:space="preserve">21. </w:t>
      </w:r>
      <w:r w:rsidR="00EA0F7A" w:rsidRPr="00205B91">
        <w:rPr>
          <w:bCs/>
        </w:rPr>
        <w:t>Real 1.1</w:t>
      </w:r>
      <w:r w:rsidR="00EA0F7A" w:rsidRPr="00205B91">
        <w:t xml:space="preserve"> näidatakse maksustamisperioodil kau</w:t>
      </w:r>
      <w:r w:rsidR="00573556" w:rsidRPr="00205B91">
        <w:t>ba</w:t>
      </w:r>
      <w:r w:rsidR="00EA0F7A" w:rsidRPr="00205B91">
        <w:t xml:space="preserve"> müü</w:t>
      </w:r>
      <w:r w:rsidR="008470BA" w:rsidRPr="00205B91">
        <w:t>mise</w:t>
      </w:r>
      <w:r w:rsidR="00EA0F7A" w:rsidRPr="00205B91">
        <w:t>st või vahendamisest</w:t>
      </w:r>
      <w:r w:rsidR="00F3307B" w:rsidRPr="00205B91">
        <w:t xml:space="preserve"> ning teenuse osutamisest </w:t>
      </w:r>
      <w:r w:rsidR="00EA0F7A" w:rsidRPr="00205B91">
        <w:t>saadud tulu. Siin näidatakse ka kinnisvara vahendamisest</w:t>
      </w:r>
      <w:r w:rsidR="00672DF3" w:rsidRPr="00205B91">
        <w:t xml:space="preserve">, samuti loomingulisest, teaduslikust või kutsetegevusest saadud tulu. </w:t>
      </w:r>
    </w:p>
    <w:p w:rsidR="008203A6" w:rsidRPr="00205B91" w:rsidRDefault="008203A6" w:rsidP="00732E88">
      <w:pPr>
        <w:pStyle w:val="BodyText"/>
      </w:pPr>
      <w:r w:rsidRPr="00205B91">
        <w:t>Real 1.</w:t>
      </w:r>
      <w:r w:rsidR="00341A33" w:rsidRPr="00205B91">
        <w:t>2 näidatakse üür</w:t>
      </w:r>
      <w:r w:rsidR="00893F8D" w:rsidRPr="00205B91">
        <w:t>,</w:t>
      </w:r>
      <w:r w:rsidR="00341A33" w:rsidRPr="00205B91">
        <w:t xml:space="preserve"> rent</w:t>
      </w:r>
      <w:r w:rsidR="00893F8D" w:rsidRPr="00205B91">
        <w:t>,</w:t>
      </w:r>
      <w:r w:rsidR="00341A33" w:rsidRPr="00205B91">
        <w:t xml:space="preserve"> </w:t>
      </w:r>
      <w:r w:rsidRPr="00205B91">
        <w:t xml:space="preserve">tasu </w:t>
      </w:r>
      <w:r w:rsidR="00C93B5B" w:rsidRPr="00205B91">
        <w:t>hoonestusõiguse seadmise</w:t>
      </w:r>
      <w:r w:rsidR="00014D69" w:rsidRPr="00205B91">
        <w:t xml:space="preserve"> ja</w:t>
      </w:r>
      <w:r w:rsidR="00893F8D" w:rsidRPr="00205B91">
        <w:t xml:space="preserve"> reaalkoormatise </w:t>
      </w:r>
      <w:r w:rsidR="00072103" w:rsidRPr="00205B91">
        <w:t xml:space="preserve">talumise </w:t>
      </w:r>
      <w:r w:rsidR="00893F8D" w:rsidRPr="00205B91">
        <w:t>eest ning seadusest</w:t>
      </w:r>
      <w:r w:rsidR="00C93B5B" w:rsidRPr="00205B91">
        <w:t xml:space="preserve"> või </w:t>
      </w:r>
      <w:r w:rsidR="00893F8D" w:rsidRPr="00205B91">
        <w:t>tehingust tuleneva eseme kasutamise piirangu talumise eest saadud muu tasu (</w:t>
      </w:r>
      <w:r w:rsidR="00601D9B" w:rsidRPr="00205B91">
        <w:t xml:space="preserve">edaspidi </w:t>
      </w:r>
      <w:r w:rsidR="00893F8D" w:rsidRPr="00205B91">
        <w:rPr>
          <w:i/>
        </w:rPr>
        <w:t>renditulu</w:t>
      </w:r>
      <w:r w:rsidR="00893F8D" w:rsidRPr="00205B91">
        <w:t>). Renditulu hulka ei arvestata võlaõigusseaduse § 292 tähenduses kõrvalkulude ja § 293 tähenduses koormiste kandmi</w:t>
      </w:r>
      <w:r w:rsidR="00F67E84" w:rsidRPr="00205B91">
        <w:t>st</w:t>
      </w:r>
      <w:r w:rsidR="00893F8D" w:rsidRPr="00205B91">
        <w:t xml:space="preserve"> renditulu saaja eest või nende kandmise hüvitami</w:t>
      </w:r>
      <w:r w:rsidR="00F67E84" w:rsidRPr="00205B91">
        <w:t>st</w:t>
      </w:r>
      <w:r w:rsidR="00893F8D" w:rsidRPr="00205B91">
        <w:t xml:space="preserve"> renditulu saajale ega TuMS § 19 lõike 3 punktis 15 nimetatud summa</w:t>
      </w:r>
      <w:r w:rsidR="00F67E84" w:rsidRPr="00205B91">
        <w:t>t</w:t>
      </w:r>
      <w:r w:rsidR="00893F8D" w:rsidRPr="00205B91">
        <w:t xml:space="preserve"> (TuMS</w:t>
      </w:r>
      <w:r w:rsidR="006A7200" w:rsidRPr="00205B91">
        <w:t xml:space="preserve"> </w:t>
      </w:r>
      <w:r w:rsidR="00893F8D" w:rsidRPr="00205B91">
        <w:t xml:space="preserve">§ 16 lõige 1). </w:t>
      </w:r>
    </w:p>
    <w:p w:rsidR="008203A6" w:rsidRPr="00205B91" w:rsidRDefault="008203A6" w:rsidP="00732E88">
      <w:pPr>
        <w:jc w:val="both"/>
        <w:rPr>
          <w:sz w:val="24"/>
          <w:lang w:val="et-EE"/>
        </w:rPr>
      </w:pPr>
    </w:p>
    <w:p w:rsidR="0078049C" w:rsidRPr="00205B91" w:rsidRDefault="008203A6" w:rsidP="00732E88">
      <w:pPr>
        <w:jc w:val="both"/>
        <w:rPr>
          <w:sz w:val="24"/>
          <w:szCs w:val="24"/>
          <w:shd w:val="clear" w:color="auto" w:fill="FFFFFF"/>
          <w:lang w:val="et-EE"/>
        </w:rPr>
      </w:pPr>
      <w:r w:rsidRPr="00205B91">
        <w:rPr>
          <w:sz w:val="24"/>
          <w:szCs w:val="24"/>
          <w:lang w:val="et-EE"/>
        </w:rPr>
        <w:t>22. Real 1.</w:t>
      </w:r>
      <w:r w:rsidR="00C93B5B" w:rsidRPr="00205B91">
        <w:rPr>
          <w:sz w:val="24"/>
          <w:szCs w:val="24"/>
          <w:lang w:val="et-EE"/>
        </w:rPr>
        <w:t>3</w:t>
      </w:r>
      <w:r w:rsidRPr="00205B91">
        <w:rPr>
          <w:sz w:val="24"/>
          <w:szCs w:val="24"/>
          <w:lang w:val="et-EE"/>
        </w:rPr>
        <w:t xml:space="preserve"> näidatakse </w:t>
      </w:r>
      <w:r w:rsidR="00C93B5B" w:rsidRPr="00205B91">
        <w:rPr>
          <w:sz w:val="24"/>
          <w:szCs w:val="24"/>
          <w:lang w:val="et-EE"/>
        </w:rPr>
        <w:t>saadud l</w:t>
      </w:r>
      <w:r w:rsidRPr="00205B91">
        <w:rPr>
          <w:sz w:val="24"/>
          <w:szCs w:val="24"/>
          <w:lang w:val="et-EE"/>
        </w:rPr>
        <w:t xml:space="preserve">itsentsitasu </w:t>
      </w:r>
      <w:r w:rsidR="00C93B5B" w:rsidRPr="00205B91">
        <w:rPr>
          <w:sz w:val="24"/>
          <w:szCs w:val="24"/>
          <w:lang w:val="et-EE"/>
        </w:rPr>
        <w:t xml:space="preserve">(TuMS § 16 lõiked 2 ja 3) </w:t>
      </w:r>
      <w:r w:rsidRPr="00205B91">
        <w:rPr>
          <w:sz w:val="24"/>
          <w:szCs w:val="24"/>
          <w:lang w:val="et-EE"/>
        </w:rPr>
        <w:t xml:space="preserve">juhul, kui litsentsitasu on </w:t>
      </w:r>
      <w:r w:rsidR="00924CA1" w:rsidRPr="00205B91">
        <w:rPr>
          <w:sz w:val="24"/>
          <w:szCs w:val="24"/>
          <w:lang w:val="et-EE"/>
        </w:rPr>
        <w:t xml:space="preserve">ettevõtja </w:t>
      </w:r>
      <w:r w:rsidRPr="00205B91">
        <w:rPr>
          <w:sz w:val="24"/>
          <w:szCs w:val="24"/>
          <w:lang w:val="et-EE"/>
        </w:rPr>
        <w:t>ettevõtlustulu. Kui litsentsitasu ei ole ettevõtlus</w:t>
      </w:r>
      <w:r w:rsidR="00596193" w:rsidRPr="00205B91">
        <w:rPr>
          <w:sz w:val="24"/>
          <w:szCs w:val="24"/>
          <w:lang w:val="et-EE"/>
        </w:rPr>
        <w:t>tulu</w:t>
      </w:r>
      <w:r w:rsidRPr="00205B91">
        <w:rPr>
          <w:sz w:val="24"/>
          <w:szCs w:val="24"/>
          <w:lang w:val="et-EE"/>
        </w:rPr>
        <w:t>, siis kajastatakse see vormil A1</w:t>
      </w:r>
      <w:r w:rsidR="00573556" w:rsidRPr="00205B91">
        <w:rPr>
          <w:sz w:val="24"/>
          <w:szCs w:val="24"/>
          <w:lang w:val="et-EE"/>
        </w:rPr>
        <w:t xml:space="preserve"> (kui tulumaks</w:t>
      </w:r>
      <w:r w:rsidR="004A600C" w:rsidRPr="00205B91">
        <w:rPr>
          <w:sz w:val="24"/>
          <w:szCs w:val="24"/>
          <w:lang w:val="et-EE"/>
        </w:rPr>
        <w:t>u</w:t>
      </w:r>
      <w:r w:rsidR="00573556" w:rsidRPr="00205B91">
        <w:rPr>
          <w:sz w:val="24"/>
          <w:szCs w:val="24"/>
          <w:lang w:val="et-EE"/>
        </w:rPr>
        <w:t xml:space="preserve"> ei ole kinni peetud). </w:t>
      </w:r>
      <w:r w:rsidR="0078049C" w:rsidRPr="00205B91">
        <w:rPr>
          <w:sz w:val="24"/>
          <w:szCs w:val="24"/>
          <w:shd w:val="clear" w:color="auto" w:fill="FFFFFF"/>
          <w:lang w:val="et-EE"/>
        </w:rPr>
        <w:t>TuMS § 16 lõike 3 alusel loetakse litsentsitasuks ja maksustatakse tulumaksuga tasu tööstus-, kaubandus- või teadusseadme või tööstusliku</w:t>
      </w:r>
      <w:r w:rsidR="00014D69" w:rsidRPr="00205B91">
        <w:rPr>
          <w:sz w:val="24"/>
          <w:szCs w:val="24"/>
          <w:shd w:val="clear" w:color="auto" w:fill="FFFFFF"/>
          <w:lang w:val="et-EE"/>
        </w:rPr>
        <w:t>, kaubandusliku</w:t>
      </w:r>
      <w:r w:rsidR="0078049C" w:rsidRPr="00205B91">
        <w:rPr>
          <w:sz w:val="24"/>
          <w:szCs w:val="24"/>
          <w:shd w:val="clear" w:color="auto" w:fill="FFFFFF"/>
          <w:lang w:val="et-EE"/>
        </w:rPr>
        <w:t xml:space="preserve"> või teadusalase oskusteabe kasutada andmise või nende kasutamise õiguse võõrandamise eest. </w:t>
      </w:r>
    </w:p>
    <w:p w:rsidR="008203A6" w:rsidRPr="00205B91" w:rsidRDefault="008203A6" w:rsidP="0052325E">
      <w:pPr>
        <w:pStyle w:val="BodyText"/>
        <w:rPr>
          <w:szCs w:val="24"/>
        </w:rPr>
      </w:pPr>
      <w:r w:rsidRPr="00205B91">
        <w:rPr>
          <w:szCs w:val="24"/>
        </w:rPr>
        <w:t xml:space="preserve">   </w:t>
      </w:r>
    </w:p>
    <w:p w:rsidR="003458CE" w:rsidRPr="00205B91" w:rsidRDefault="00EA0F7A" w:rsidP="0052325E">
      <w:pPr>
        <w:jc w:val="both"/>
        <w:rPr>
          <w:sz w:val="24"/>
          <w:szCs w:val="24"/>
          <w:lang w:val="et-EE"/>
        </w:rPr>
      </w:pPr>
      <w:r w:rsidRPr="00205B91">
        <w:rPr>
          <w:sz w:val="24"/>
          <w:szCs w:val="24"/>
          <w:lang w:val="et-EE"/>
        </w:rPr>
        <w:t>2</w:t>
      </w:r>
      <w:r w:rsidR="0052031B" w:rsidRPr="00205B91">
        <w:rPr>
          <w:sz w:val="24"/>
          <w:szCs w:val="24"/>
          <w:lang w:val="et-EE"/>
        </w:rPr>
        <w:t>3</w:t>
      </w:r>
      <w:r w:rsidRPr="00205B91">
        <w:rPr>
          <w:sz w:val="24"/>
          <w:szCs w:val="24"/>
          <w:lang w:val="et-EE"/>
        </w:rPr>
        <w:t>.</w:t>
      </w:r>
      <w:r w:rsidR="005640CB" w:rsidRPr="00205B91">
        <w:rPr>
          <w:sz w:val="24"/>
          <w:szCs w:val="24"/>
          <w:lang w:val="et-EE"/>
        </w:rPr>
        <w:t xml:space="preserve"> Real 1.</w:t>
      </w:r>
      <w:r w:rsidR="00C93B5B" w:rsidRPr="00205B91">
        <w:rPr>
          <w:sz w:val="24"/>
          <w:szCs w:val="24"/>
          <w:lang w:val="et-EE"/>
        </w:rPr>
        <w:t>4</w:t>
      </w:r>
      <w:r w:rsidR="005640CB" w:rsidRPr="00205B91">
        <w:rPr>
          <w:sz w:val="24"/>
          <w:szCs w:val="24"/>
          <w:lang w:val="et-EE"/>
        </w:rPr>
        <w:t xml:space="preserve"> näidatakse </w:t>
      </w:r>
      <w:r w:rsidR="00C93B5B" w:rsidRPr="00205B91">
        <w:rPr>
          <w:sz w:val="24"/>
          <w:szCs w:val="24"/>
          <w:lang w:val="et-EE"/>
        </w:rPr>
        <w:t>T</w:t>
      </w:r>
      <w:r w:rsidR="005640CB" w:rsidRPr="00205B91">
        <w:rPr>
          <w:sz w:val="24"/>
          <w:szCs w:val="24"/>
          <w:lang w:val="et-EE"/>
        </w:rPr>
        <w:t>u</w:t>
      </w:r>
      <w:r w:rsidR="00C93B5B" w:rsidRPr="00205B91">
        <w:rPr>
          <w:sz w:val="24"/>
          <w:szCs w:val="24"/>
          <w:lang w:val="et-EE"/>
        </w:rPr>
        <w:t>MS</w:t>
      </w:r>
      <w:r w:rsidR="005640CB" w:rsidRPr="00205B91">
        <w:rPr>
          <w:sz w:val="24"/>
          <w:szCs w:val="24"/>
          <w:lang w:val="et-EE"/>
        </w:rPr>
        <w:t xml:space="preserve"> § 15 lõikes 1 nimetatud ja ettevõtluses kasutatud vara, kaasa arvatud</w:t>
      </w:r>
      <w:r w:rsidR="00ED3835" w:rsidRPr="00205B91">
        <w:rPr>
          <w:sz w:val="24"/>
          <w:szCs w:val="24"/>
          <w:lang w:val="et-EE"/>
        </w:rPr>
        <w:t xml:space="preserve"> </w:t>
      </w:r>
      <w:r w:rsidR="005640CB" w:rsidRPr="00205B91">
        <w:rPr>
          <w:sz w:val="24"/>
          <w:szCs w:val="24"/>
          <w:lang w:val="et-EE"/>
        </w:rPr>
        <w:t xml:space="preserve">broneeringu kui varalise õiguse võõrandamisest saadud tulu. </w:t>
      </w:r>
    </w:p>
    <w:p w:rsidR="0052325E" w:rsidRPr="00205B91" w:rsidRDefault="0052325E" w:rsidP="0052325E">
      <w:pPr>
        <w:jc w:val="both"/>
        <w:rPr>
          <w:sz w:val="24"/>
          <w:szCs w:val="24"/>
          <w:rtl/>
          <w:lang w:val="et-EE"/>
        </w:rPr>
      </w:pPr>
      <w:r w:rsidRPr="00205B91">
        <w:rPr>
          <w:sz w:val="24"/>
          <w:szCs w:val="24"/>
          <w:lang w:val="et-EE"/>
        </w:rPr>
        <w:t xml:space="preserve">Real 1.4 näidatakse ettevõtjale kuuluvalt kinnisasjalt raieõiguse ja </w:t>
      </w:r>
      <w:r w:rsidR="0062496C" w:rsidRPr="00205B91">
        <w:rPr>
          <w:sz w:val="24"/>
          <w:szCs w:val="24"/>
          <w:lang w:val="et-EE"/>
        </w:rPr>
        <w:t xml:space="preserve">raiutud </w:t>
      </w:r>
      <w:r w:rsidRPr="00205B91">
        <w:rPr>
          <w:sz w:val="24"/>
          <w:szCs w:val="24"/>
          <w:lang w:val="et-EE"/>
        </w:rPr>
        <w:t xml:space="preserve">metsamaterjali võõrandamisest maksustamisperioodil saadud tulu ning </w:t>
      </w:r>
      <w:r w:rsidR="00FA67FB" w:rsidRPr="00205B91">
        <w:rPr>
          <w:sz w:val="24"/>
          <w:szCs w:val="24"/>
          <w:lang w:val="et-EE"/>
        </w:rPr>
        <w:t>ettevõtjale kuuluvale kinnisasjale saadud</w:t>
      </w:r>
      <w:r w:rsidRPr="00205B91">
        <w:rPr>
          <w:sz w:val="24"/>
          <w:szCs w:val="24"/>
          <w:lang w:val="et-EE"/>
        </w:rPr>
        <w:t xml:space="preserve"> Natura 2000 erametsamaa toetus.</w:t>
      </w:r>
    </w:p>
    <w:p w:rsidR="008E2566" w:rsidRPr="00205B91" w:rsidRDefault="0052325E" w:rsidP="00732E88">
      <w:pPr>
        <w:pStyle w:val="BodyText"/>
      </w:pPr>
      <w:r w:rsidRPr="00205B91">
        <w:t>K</w:t>
      </w:r>
      <w:r w:rsidR="008E2566" w:rsidRPr="00205B91">
        <w:t>innisasja või ettevõtjale kuuluvalt kinnisasjalt metsamaterjali või kasvava metsa raieõiguse võõrandamisel märkida kinnistu</w:t>
      </w:r>
      <w:r w:rsidR="00DB17FE" w:rsidRPr="00205B91">
        <w:t>(te)</w:t>
      </w:r>
      <w:r w:rsidR="008E2566" w:rsidRPr="00205B91">
        <w:t xml:space="preserve"> </w:t>
      </w:r>
      <w:r w:rsidRPr="00205B91">
        <w:t xml:space="preserve">aadress ja </w:t>
      </w:r>
      <w:r w:rsidR="008E2566" w:rsidRPr="00205B91">
        <w:t xml:space="preserve">number. </w:t>
      </w:r>
    </w:p>
    <w:p w:rsidR="003065D3" w:rsidRPr="00205B91" w:rsidRDefault="003065D3" w:rsidP="003065D3">
      <w:pPr>
        <w:pStyle w:val="BodyText"/>
        <w:rPr>
          <w:szCs w:val="24"/>
        </w:rPr>
      </w:pPr>
    </w:p>
    <w:p w:rsidR="00EA0F7A" w:rsidRPr="00205B91" w:rsidRDefault="00EA0F7A" w:rsidP="00732E88">
      <w:pPr>
        <w:pStyle w:val="BodyText"/>
      </w:pPr>
      <w:r w:rsidRPr="00205B91">
        <w:t>Kui ettevõtja on võõrandatud vara soetamismaksumuse käesoleval või eelmistel maksustamisperioodidel ettevõtlustulust maha arvanud</w:t>
      </w:r>
      <w:r w:rsidR="00B97578" w:rsidRPr="00205B91">
        <w:t xml:space="preserve"> või kui vara on omandatud TuMS § 37 lõikes</w:t>
      </w:r>
      <w:r w:rsidR="00D2317E" w:rsidRPr="00205B91">
        <w:t> </w:t>
      </w:r>
      <w:r w:rsidR="00B97578" w:rsidRPr="00205B91">
        <w:t>7 sätestatud korras</w:t>
      </w:r>
      <w:r w:rsidRPr="00205B91">
        <w:t>, o</w:t>
      </w:r>
      <w:r w:rsidR="0052031B" w:rsidRPr="00205B91">
        <w:t>n</w:t>
      </w:r>
      <w:r w:rsidRPr="00205B91">
        <w:t xml:space="preserve"> vara müügihind või vahetuse teel saadud vara turuhind ettevõtlustulu (Tu</w:t>
      </w:r>
      <w:r w:rsidR="00C61F8F" w:rsidRPr="00205B91">
        <w:t>MS</w:t>
      </w:r>
      <w:r w:rsidRPr="00205B91">
        <w:t xml:space="preserve"> § 37 lõige 2)</w:t>
      </w:r>
      <w:r w:rsidR="0052031B" w:rsidRPr="00205B91">
        <w:t xml:space="preserve"> ja</w:t>
      </w:r>
      <w:r w:rsidRPr="00205B91">
        <w:t xml:space="preserve"> real 1.</w:t>
      </w:r>
      <w:r w:rsidR="00C61F8F" w:rsidRPr="00205B91">
        <w:t>4</w:t>
      </w:r>
      <w:r w:rsidRPr="00205B91">
        <w:t xml:space="preserve"> </w:t>
      </w:r>
      <w:r w:rsidR="00573556" w:rsidRPr="00205B91">
        <w:t xml:space="preserve">näidatakse </w:t>
      </w:r>
      <w:r w:rsidRPr="00205B91">
        <w:t xml:space="preserve">müüdud vara müügihind või vahetuse teel saadud vara turuhind. </w:t>
      </w:r>
    </w:p>
    <w:p w:rsidR="00EA0F7A" w:rsidRPr="00205B91" w:rsidRDefault="00EA0F7A" w:rsidP="00732E88">
      <w:pPr>
        <w:jc w:val="both"/>
        <w:rPr>
          <w:sz w:val="24"/>
          <w:lang w:val="et-EE"/>
        </w:rPr>
      </w:pPr>
    </w:p>
    <w:p w:rsidR="007B5C01" w:rsidRPr="00205B91" w:rsidRDefault="00EA0F7A" w:rsidP="00732E88">
      <w:pPr>
        <w:pStyle w:val="BodyText"/>
      </w:pPr>
      <w:r w:rsidRPr="00205B91">
        <w:t>2</w:t>
      </w:r>
      <w:r w:rsidR="0052031B" w:rsidRPr="00205B91">
        <w:t>4</w:t>
      </w:r>
      <w:r w:rsidRPr="00205B91">
        <w:t xml:space="preserve">. </w:t>
      </w:r>
      <w:r w:rsidRPr="00205B91">
        <w:rPr>
          <w:bCs/>
        </w:rPr>
        <w:t>Real 1.</w:t>
      </w:r>
      <w:r w:rsidR="00C61F8F" w:rsidRPr="00205B91">
        <w:rPr>
          <w:bCs/>
        </w:rPr>
        <w:t>5</w:t>
      </w:r>
      <w:r w:rsidRPr="00205B91">
        <w:t xml:space="preserve"> näidatakse ettevõtluses kasutatava vara turuhind, kui selle vara soetamismaksumus on kuludesse kantud ning vara võeti isiklikku tarbimisse (nii ettevõtlusega tegelemise ajal kui ka ettevõtluse lõpetamisel). Vara hilisema võõrandamise korral loetakse vara soetamismaksumuseks ettevõtlustulule lisatud summa (Tu</w:t>
      </w:r>
      <w:r w:rsidR="00C61F8F" w:rsidRPr="00205B91">
        <w:t>MS</w:t>
      </w:r>
      <w:r w:rsidRPr="00205B91">
        <w:t xml:space="preserve"> § 37 lõige 4).</w:t>
      </w:r>
    </w:p>
    <w:p w:rsidR="004229F9" w:rsidRPr="00205B91" w:rsidRDefault="00EA0F7A" w:rsidP="00732E88">
      <w:pPr>
        <w:pStyle w:val="BodyText"/>
      </w:pPr>
      <w:r w:rsidRPr="00205B91">
        <w:br/>
      </w:r>
      <w:r w:rsidR="007B5C01" w:rsidRPr="00205B91">
        <w:t>Isiklikku tarbimisse võtmiseks ei loeta füüsilisest isikust ettevõtja ettevõtte hulka kuulunud vara üleandmist või pärandamist isikule, kes jätkab ettevõtte tegevust</w:t>
      </w:r>
      <w:r w:rsidR="00573556" w:rsidRPr="00205B91">
        <w:t xml:space="preserve"> </w:t>
      </w:r>
      <w:r w:rsidR="00453DEF" w:rsidRPr="00205B91">
        <w:t>(Tu</w:t>
      </w:r>
      <w:r w:rsidR="00C61F8F" w:rsidRPr="00205B91">
        <w:t>MS</w:t>
      </w:r>
      <w:r w:rsidR="00453DEF" w:rsidRPr="00205B91">
        <w:t xml:space="preserve"> § 37 lõige 7).</w:t>
      </w:r>
      <w:r w:rsidR="00C61F8F" w:rsidRPr="00205B91">
        <w:t xml:space="preserve"> Vara üleandmisel maksuvabastuse rakendamiseks täidetakse vormi E</w:t>
      </w:r>
      <w:r w:rsidR="007221C1" w:rsidRPr="00205B91">
        <w:t>1</w:t>
      </w:r>
      <w:r w:rsidR="00C61F8F" w:rsidRPr="00205B91">
        <w:t xml:space="preserve"> lisa. </w:t>
      </w:r>
      <w:r w:rsidR="00282E73" w:rsidRPr="00205B91">
        <w:t xml:space="preserve">Pärandina saadud vara soetamismaksumuseks loetakse üksnes pärija tehtud kulud. </w:t>
      </w:r>
    </w:p>
    <w:p w:rsidR="004229F9" w:rsidRPr="00205B91" w:rsidRDefault="004229F9" w:rsidP="00732E88">
      <w:pPr>
        <w:pStyle w:val="BodyText"/>
      </w:pPr>
    </w:p>
    <w:p w:rsidR="00EA0F7A" w:rsidRPr="00205B91" w:rsidRDefault="00EA0F7A" w:rsidP="00732E88">
      <w:pPr>
        <w:pStyle w:val="BodyText"/>
      </w:pPr>
      <w:r w:rsidRPr="00205B91">
        <w:t xml:space="preserve">Kui füüsilisest isikust ettevõtja tegevus on </w:t>
      </w:r>
      <w:r w:rsidR="00B97578" w:rsidRPr="00205B91">
        <w:t xml:space="preserve">vastavalt äriseadustikus ning notari ja kohtutäituri tegevus vastavalt </w:t>
      </w:r>
      <w:r w:rsidR="000C6CD7" w:rsidRPr="00205B91">
        <w:t>maksukorralduse seaduse</w:t>
      </w:r>
      <w:r w:rsidR="00B97578" w:rsidRPr="00205B91">
        <w:t>s</w:t>
      </w:r>
      <w:r w:rsidR="000C6CD7" w:rsidRPr="00205B91">
        <w:t xml:space="preserve"> (edaspidi </w:t>
      </w:r>
      <w:r w:rsidR="00DC3B4C" w:rsidRPr="00205B91">
        <w:rPr>
          <w:i/>
        </w:rPr>
        <w:t>MKS</w:t>
      </w:r>
      <w:r w:rsidR="000C6CD7" w:rsidRPr="00205B91">
        <w:t xml:space="preserve">) </w:t>
      </w:r>
      <w:r w:rsidR="00B97578" w:rsidRPr="00205B91">
        <w:t xml:space="preserve">sätestatule </w:t>
      </w:r>
      <w:r w:rsidRPr="00205B91">
        <w:t>peatatud rohkem kui 12 kuu</w:t>
      </w:r>
      <w:r w:rsidR="000B34A2" w:rsidRPr="00205B91">
        <w:t>ks</w:t>
      </w:r>
      <w:r w:rsidRPr="00205B91">
        <w:t>, loetakse, et vara on võetud isiklikku tarbimisse</w:t>
      </w:r>
      <w:r w:rsidR="00C61F8F" w:rsidRPr="00205B91">
        <w:t xml:space="preserve">, kui </w:t>
      </w:r>
      <w:r w:rsidRPr="00205B91">
        <w:t>maksumaksja on vara soetamismaksumuse oma ettevõtlustulust maha arvanud.</w:t>
      </w:r>
    </w:p>
    <w:p w:rsidR="00EA0F7A" w:rsidRPr="00205B91" w:rsidRDefault="00EA0F7A" w:rsidP="00732E88">
      <w:pPr>
        <w:pStyle w:val="BodyText"/>
      </w:pPr>
    </w:p>
    <w:p w:rsidR="002D57F9" w:rsidRPr="00205B91" w:rsidRDefault="00EA46C7" w:rsidP="00732E88">
      <w:pPr>
        <w:pStyle w:val="BodyText"/>
      </w:pPr>
      <w:r w:rsidRPr="00205B91">
        <w:t>25. Real 1.6 näidatakse toetused ja hüvitised, mis on saadud seoses ettevõtlusega</w:t>
      </w:r>
      <w:r w:rsidR="002D57F9" w:rsidRPr="00205B91">
        <w:rPr>
          <w:szCs w:val="24"/>
        </w:rPr>
        <w:t>, kaasa arvatud  seaduses või valla- või linnavolikogu määruses sätestatud rahaline toetus ja hüvitis (</w:t>
      </w:r>
      <w:r w:rsidR="00306B8B" w:rsidRPr="00205B91">
        <w:rPr>
          <w:szCs w:val="24"/>
        </w:rPr>
        <w:t>TuMS</w:t>
      </w:r>
      <w:r w:rsidR="002D57F9" w:rsidRPr="00205B91">
        <w:rPr>
          <w:szCs w:val="24"/>
        </w:rPr>
        <w:t xml:space="preserve"> </w:t>
      </w:r>
      <w:r w:rsidR="00DD043B" w:rsidRPr="00205B91">
        <w:rPr>
          <w:szCs w:val="24"/>
        </w:rPr>
        <w:t>§ 12 l</w:t>
      </w:r>
      <w:r w:rsidR="009D7346" w:rsidRPr="00205B91">
        <w:rPr>
          <w:szCs w:val="24"/>
        </w:rPr>
        <w:t>õige</w:t>
      </w:r>
      <w:r w:rsidR="00D2317E" w:rsidRPr="00205B91">
        <w:rPr>
          <w:szCs w:val="24"/>
        </w:rPr>
        <w:t> </w:t>
      </w:r>
      <w:r w:rsidR="00DD043B" w:rsidRPr="00205B91">
        <w:rPr>
          <w:szCs w:val="24"/>
        </w:rPr>
        <w:t xml:space="preserve">3 ja </w:t>
      </w:r>
      <w:r w:rsidR="002D57F9" w:rsidRPr="00205B91">
        <w:rPr>
          <w:szCs w:val="24"/>
        </w:rPr>
        <w:t xml:space="preserve">§ 19 lõike 3 punkt 3), </w:t>
      </w:r>
      <w:r w:rsidR="009B38A0" w:rsidRPr="00205B91">
        <w:rPr>
          <w:szCs w:val="24"/>
        </w:rPr>
        <w:t>ning</w:t>
      </w:r>
      <w:r w:rsidR="002D57F9" w:rsidRPr="00205B91">
        <w:rPr>
          <w:szCs w:val="24"/>
        </w:rPr>
        <w:t xml:space="preserve"> Euroopa Liidu ühise põllumajanduspoliitika rakendamise seaduse alusel makstav toetus</w:t>
      </w:r>
      <w:r w:rsidR="00DB17FE" w:rsidRPr="00205B91">
        <w:rPr>
          <w:szCs w:val="24"/>
        </w:rPr>
        <w:t>, välja arvatud Natura 2000 erametsamaa toetus.</w:t>
      </w:r>
    </w:p>
    <w:p w:rsidR="00EA46C7" w:rsidRPr="00205B91" w:rsidRDefault="00EA46C7" w:rsidP="00732E88">
      <w:pPr>
        <w:pStyle w:val="BodyText"/>
      </w:pPr>
    </w:p>
    <w:p w:rsidR="00EA0F7A" w:rsidRPr="00205B91" w:rsidRDefault="00EA0F7A" w:rsidP="00732E88">
      <w:pPr>
        <w:pStyle w:val="BodyText"/>
      </w:pPr>
      <w:r w:rsidRPr="00205B91">
        <w:t>2</w:t>
      </w:r>
      <w:r w:rsidR="00EA46C7" w:rsidRPr="00205B91">
        <w:t>6</w:t>
      </w:r>
      <w:r w:rsidRPr="00205B91">
        <w:t>. </w:t>
      </w:r>
      <w:r w:rsidRPr="00205B91">
        <w:rPr>
          <w:bCs/>
        </w:rPr>
        <w:t>Real 1.</w:t>
      </w:r>
      <w:r w:rsidR="00EA46C7" w:rsidRPr="00205B91">
        <w:rPr>
          <w:bCs/>
        </w:rPr>
        <w:t>7</w:t>
      </w:r>
      <w:r w:rsidRPr="00205B91">
        <w:t xml:space="preserve"> näidatakse kahjukindlustuse varakindlustusjuhtumi korral saadud kindlustushüvitis, kui selle kindlustusjuhtumiga seotud kindlustusmaksed, kindlustatud vara soetamismaksumus </w:t>
      </w:r>
      <w:r w:rsidR="000C6CD7" w:rsidRPr="00205B91">
        <w:t>ja</w:t>
      </w:r>
      <w:r w:rsidRPr="00205B91">
        <w:t xml:space="preserve"> samalt varalt </w:t>
      </w:r>
      <w:r w:rsidR="0083299F" w:rsidRPr="00205B91">
        <w:t>enne kehtiva seaduse jõustumist kehtinud TuMS</w:t>
      </w:r>
      <w:r w:rsidRPr="00205B91">
        <w:t xml:space="preserve"> alusel arv</w:t>
      </w:r>
      <w:r w:rsidR="008C56C8" w:rsidRPr="00205B91">
        <w:t>est</w:t>
      </w:r>
      <w:r w:rsidRPr="00205B91">
        <w:t>atud põhivara amortisatsioon on ettevõtlustulust maha arvatud</w:t>
      </w:r>
      <w:r w:rsidR="008C56C8" w:rsidRPr="00205B91">
        <w:t xml:space="preserve"> (Tu</w:t>
      </w:r>
      <w:r w:rsidR="0083299F" w:rsidRPr="00205B91">
        <w:t>MS</w:t>
      </w:r>
      <w:r w:rsidR="008C56C8" w:rsidRPr="00205B91">
        <w:t xml:space="preserve"> § 20 lõige 4)</w:t>
      </w:r>
      <w:r w:rsidRPr="00205B91">
        <w:t xml:space="preserve">. </w:t>
      </w:r>
    </w:p>
    <w:p w:rsidR="00EA0F7A" w:rsidRPr="00205B91" w:rsidRDefault="00EA0F7A" w:rsidP="00732E88">
      <w:pPr>
        <w:jc w:val="both"/>
        <w:rPr>
          <w:i/>
          <w:sz w:val="24"/>
          <w:lang w:val="et-EE"/>
        </w:rPr>
      </w:pPr>
    </w:p>
    <w:p w:rsidR="00EA0F7A" w:rsidRPr="00205B91" w:rsidRDefault="00EA0F7A" w:rsidP="00732E88">
      <w:pPr>
        <w:jc w:val="both"/>
        <w:rPr>
          <w:sz w:val="24"/>
          <w:lang w:val="et-EE"/>
        </w:rPr>
      </w:pPr>
      <w:r w:rsidRPr="00205B91">
        <w:rPr>
          <w:sz w:val="24"/>
          <w:lang w:val="et-EE"/>
        </w:rPr>
        <w:t>2</w:t>
      </w:r>
      <w:r w:rsidR="00EA46C7" w:rsidRPr="00205B91">
        <w:rPr>
          <w:sz w:val="24"/>
          <w:lang w:val="et-EE"/>
        </w:rPr>
        <w:t>7</w:t>
      </w:r>
      <w:r w:rsidRPr="00205B91">
        <w:rPr>
          <w:sz w:val="24"/>
          <w:lang w:val="et-EE"/>
        </w:rPr>
        <w:t xml:space="preserve">. </w:t>
      </w:r>
      <w:r w:rsidRPr="00205B91">
        <w:rPr>
          <w:bCs/>
          <w:sz w:val="24"/>
          <w:lang w:val="et-EE"/>
        </w:rPr>
        <w:t>Real 1.</w:t>
      </w:r>
      <w:r w:rsidR="00EA46C7" w:rsidRPr="00205B91">
        <w:rPr>
          <w:bCs/>
          <w:sz w:val="24"/>
          <w:lang w:val="et-EE"/>
        </w:rPr>
        <w:t>8</w:t>
      </w:r>
      <w:r w:rsidRPr="00205B91">
        <w:rPr>
          <w:sz w:val="24"/>
          <w:lang w:val="et-EE"/>
        </w:rPr>
        <w:t xml:space="preserve"> näidatakse maksustatav finantstulu</w:t>
      </w:r>
      <w:r w:rsidR="0083299F" w:rsidRPr="00205B91">
        <w:rPr>
          <w:sz w:val="24"/>
          <w:lang w:val="et-EE"/>
        </w:rPr>
        <w:t>, sealhulgas laenudelt, hoiustelt ja muudelt varadelt saadud intressitulu.</w:t>
      </w:r>
      <w:r w:rsidRPr="00205B91">
        <w:rPr>
          <w:sz w:val="24"/>
          <w:lang w:val="et-EE"/>
        </w:rPr>
        <w:t xml:space="preserve"> </w:t>
      </w:r>
      <w:r w:rsidR="006822CF" w:rsidRPr="00205B91">
        <w:rPr>
          <w:sz w:val="24"/>
          <w:lang w:val="et-EE"/>
        </w:rPr>
        <w:t xml:space="preserve">Siin näidatakse ka </w:t>
      </w:r>
      <w:r w:rsidR="0083299F" w:rsidRPr="00205B91">
        <w:rPr>
          <w:sz w:val="24"/>
          <w:lang w:val="et-EE"/>
        </w:rPr>
        <w:t>krediidiasutuse</w:t>
      </w:r>
      <w:r w:rsidR="006822CF" w:rsidRPr="00205B91">
        <w:rPr>
          <w:sz w:val="24"/>
          <w:lang w:val="et-EE"/>
        </w:rPr>
        <w:t xml:space="preserve"> makstud intress raha hoiustamise eest erikontol </w:t>
      </w:r>
      <w:r w:rsidR="0083299F" w:rsidRPr="00205B91">
        <w:rPr>
          <w:sz w:val="24"/>
          <w:lang w:val="et-EE"/>
        </w:rPr>
        <w:t>(</w:t>
      </w:r>
      <w:r w:rsidR="006822CF" w:rsidRPr="00205B91">
        <w:rPr>
          <w:sz w:val="24"/>
          <w:lang w:val="et-EE"/>
        </w:rPr>
        <w:t>Tu</w:t>
      </w:r>
      <w:r w:rsidR="0083299F" w:rsidRPr="00205B91">
        <w:rPr>
          <w:sz w:val="24"/>
          <w:lang w:val="et-EE"/>
        </w:rPr>
        <w:t>MS</w:t>
      </w:r>
      <w:r w:rsidR="006822CF" w:rsidRPr="00205B91">
        <w:rPr>
          <w:sz w:val="24"/>
          <w:lang w:val="et-EE"/>
        </w:rPr>
        <w:t xml:space="preserve"> § 36 lõige 8).</w:t>
      </w:r>
    </w:p>
    <w:p w:rsidR="0083299F" w:rsidRPr="00205B91" w:rsidRDefault="0083299F" w:rsidP="00732E88">
      <w:pPr>
        <w:jc w:val="both"/>
        <w:rPr>
          <w:sz w:val="24"/>
          <w:lang w:val="et-EE"/>
        </w:rPr>
      </w:pPr>
      <w:r w:rsidRPr="00205B91">
        <w:rPr>
          <w:sz w:val="24"/>
          <w:lang w:val="et-EE"/>
        </w:rPr>
        <w:t xml:space="preserve"> </w:t>
      </w:r>
    </w:p>
    <w:p w:rsidR="0083299F" w:rsidRPr="00205B91" w:rsidRDefault="0083299F" w:rsidP="00732E88">
      <w:pPr>
        <w:jc w:val="both"/>
        <w:rPr>
          <w:sz w:val="24"/>
          <w:lang w:val="et-EE"/>
        </w:rPr>
      </w:pPr>
      <w:r w:rsidRPr="00205B91">
        <w:rPr>
          <w:sz w:val="24"/>
          <w:lang w:val="et-EE"/>
        </w:rPr>
        <w:t>2</w:t>
      </w:r>
      <w:r w:rsidR="00EA46C7" w:rsidRPr="00205B91">
        <w:rPr>
          <w:sz w:val="24"/>
          <w:lang w:val="et-EE"/>
        </w:rPr>
        <w:t>8</w:t>
      </w:r>
      <w:r w:rsidRPr="00205B91">
        <w:rPr>
          <w:sz w:val="24"/>
          <w:lang w:val="et-EE"/>
        </w:rPr>
        <w:t>. Real 1.</w:t>
      </w:r>
      <w:r w:rsidR="00EA46C7" w:rsidRPr="00205B91">
        <w:rPr>
          <w:sz w:val="24"/>
          <w:lang w:val="et-EE"/>
        </w:rPr>
        <w:t>9</w:t>
      </w:r>
      <w:r w:rsidRPr="00205B91">
        <w:rPr>
          <w:sz w:val="24"/>
          <w:lang w:val="et-EE"/>
        </w:rPr>
        <w:t xml:space="preserve"> näidatakse Maksu- ja Tolliameti tagastatud maksud (käibemaks</w:t>
      </w:r>
      <w:r w:rsidR="00DB2399" w:rsidRPr="00205B91">
        <w:rPr>
          <w:sz w:val="24"/>
          <w:lang w:val="et-EE"/>
        </w:rPr>
        <w:t xml:space="preserve">, </w:t>
      </w:r>
      <w:r w:rsidR="0040230A" w:rsidRPr="00205B91">
        <w:rPr>
          <w:sz w:val="24"/>
          <w:lang w:val="et-EE"/>
        </w:rPr>
        <w:t>maamaks, raskeveokimaks, tollimaks</w:t>
      </w:r>
      <w:r w:rsidR="00F91916" w:rsidRPr="00205B91">
        <w:rPr>
          <w:sz w:val="24"/>
          <w:lang w:val="et-EE"/>
        </w:rPr>
        <w:t xml:space="preserve"> ja </w:t>
      </w:r>
      <w:r w:rsidR="0040230A" w:rsidRPr="00205B91">
        <w:rPr>
          <w:sz w:val="24"/>
          <w:lang w:val="et-EE"/>
        </w:rPr>
        <w:t>aktsiisid), mis on ettevõtlustulust kassapõhiselt maha arvatud.</w:t>
      </w:r>
    </w:p>
    <w:p w:rsidR="006A7A7E" w:rsidRPr="00205B91" w:rsidRDefault="006A7A7E" w:rsidP="00732E88">
      <w:pPr>
        <w:pStyle w:val="BodyText"/>
        <w:rPr>
          <w:szCs w:val="24"/>
        </w:rPr>
      </w:pPr>
    </w:p>
    <w:p w:rsidR="006A7A7E" w:rsidRPr="00205B91" w:rsidRDefault="006A7A7E" w:rsidP="00732E88">
      <w:pPr>
        <w:pStyle w:val="BodyText"/>
        <w:rPr>
          <w:szCs w:val="24"/>
        </w:rPr>
      </w:pPr>
      <w:r w:rsidRPr="00205B91">
        <w:rPr>
          <w:szCs w:val="24"/>
        </w:rPr>
        <w:t xml:space="preserve">Ettemaksukontolt tagastatud enammakse ja tasaarvestatud maksukohustus loetakse tuluks, kui enammakse on tekkinud kuludesse kantud maksukohustuse täitmisest. Sama liiki kohustuse tasaarvestamisel kantakse summa nii tuludesse kui ka kuludesse. Kui ettemaks on tekkinud tulumaksu enammaksest, siis seda tuluna ei näidata. </w:t>
      </w:r>
    </w:p>
    <w:p w:rsidR="006A7A7E" w:rsidRPr="00205B91" w:rsidRDefault="006A7A7E" w:rsidP="00732E88">
      <w:pPr>
        <w:pStyle w:val="BodyText"/>
      </w:pPr>
    </w:p>
    <w:p w:rsidR="006A7A7E" w:rsidRPr="00205B91" w:rsidRDefault="006A7A7E" w:rsidP="00732E88">
      <w:pPr>
        <w:pStyle w:val="BodyText"/>
      </w:pPr>
      <w:r w:rsidRPr="00205B91">
        <w:t>2</w:t>
      </w:r>
      <w:r w:rsidR="00EA46C7" w:rsidRPr="00205B91">
        <w:t>9</w:t>
      </w:r>
      <w:r w:rsidRPr="00205B91">
        <w:t>. Real 1.</w:t>
      </w:r>
      <w:r w:rsidR="00EA46C7" w:rsidRPr="00205B91">
        <w:t>10</w:t>
      </w:r>
      <w:r w:rsidRPr="00205B91">
        <w:t xml:space="preserve"> näidatakse muu maksustatav ettevõtlustulu. Siin korrigeeritakse (suurendatakse) ka ettevõtlustulu saamata jäänud tuluga, mida maksumaksja oleks saanud, kui tehingute siirdehind oleks vastanud turuväärtusele. Kui ettevõtja ja temaga seotud isiku vahelise tehingu hind on erinev nimetatud tehingu turuväärtusest, tekib ettevõtjal maksukohustus ning tulumaksuga maksustatakse summa, mille maksumaksja oleks tuluna saanud, kui siirdehind oleks vastanud turuväärtusele</w:t>
      </w:r>
      <w:r w:rsidRPr="00205B91">
        <w:rPr>
          <w:szCs w:val="24"/>
        </w:rPr>
        <w:t xml:space="preserve"> </w:t>
      </w:r>
      <w:r w:rsidRPr="00205B91">
        <w:t>(</w:t>
      </w:r>
      <w:r w:rsidR="00B72AF0" w:rsidRPr="00205B91">
        <w:t>T</w:t>
      </w:r>
      <w:r w:rsidRPr="00205B91">
        <w:t>u</w:t>
      </w:r>
      <w:r w:rsidR="00B72AF0" w:rsidRPr="00205B91">
        <w:t>MS</w:t>
      </w:r>
      <w:r w:rsidRPr="00205B91">
        <w:t xml:space="preserve"> § 14 lõige 7). Tehingute väärtuse määramise meetodid on kehtestatud rahandusministri 10. novembri 2006. a määrusega nr 53 „Seotud isikute vahel tehtud tehingute väärtuse määramise meetodid”.</w:t>
      </w:r>
    </w:p>
    <w:p w:rsidR="008B1682" w:rsidRPr="00205B91" w:rsidRDefault="008B1682" w:rsidP="00732E88">
      <w:pPr>
        <w:pStyle w:val="BodyText"/>
      </w:pPr>
    </w:p>
    <w:p w:rsidR="000C6CD7" w:rsidRPr="00205B91" w:rsidRDefault="00EA46C7" w:rsidP="00732E88">
      <w:pPr>
        <w:pStyle w:val="BodyText"/>
      </w:pPr>
      <w:r w:rsidRPr="00205B91">
        <w:t>30</w:t>
      </w:r>
      <w:r w:rsidR="00C64150" w:rsidRPr="00205B91">
        <w:t xml:space="preserve">. </w:t>
      </w:r>
      <w:r w:rsidR="000E2203" w:rsidRPr="00205B91">
        <w:t>Real 1.1</w:t>
      </w:r>
      <w:r w:rsidRPr="00205B91">
        <w:t>1</w:t>
      </w:r>
      <w:r w:rsidR="000E2203" w:rsidRPr="00205B91">
        <w:t xml:space="preserve"> deklareeritakse ettevõtlustulu kokku</w:t>
      </w:r>
      <w:r w:rsidR="000C6CD7" w:rsidRPr="00205B91">
        <w:t>.</w:t>
      </w:r>
    </w:p>
    <w:p w:rsidR="000E2203" w:rsidRPr="00205B91" w:rsidRDefault="000E2203" w:rsidP="00732E88">
      <w:pPr>
        <w:pStyle w:val="BodyText"/>
        <w:ind w:left="-567"/>
      </w:pPr>
      <w:r w:rsidRPr="00205B91">
        <w:t xml:space="preserve"> </w:t>
      </w:r>
    </w:p>
    <w:p w:rsidR="008E18D2" w:rsidRPr="00205B91" w:rsidRDefault="006A7A7E" w:rsidP="008E18D2">
      <w:pPr>
        <w:jc w:val="both"/>
        <w:rPr>
          <w:b/>
          <w:sz w:val="24"/>
          <w:lang w:val="et-EE"/>
        </w:rPr>
      </w:pPr>
      <w:r w:rsidRPr="00205B91">
        <w:rPr>
          <w:b/>
          <w:sz w:val="24"/>
          <w:szCs w:val="24"/>
          <w:lang w:val="et-EE"/>
        </w:rPr>
        <w:t>Ettevõtlusega seotud kulud</w:t>
      </w:r>
      <w:r w:rsidR="00432B37" w:rsidRPr="00205B91">
        <w:rPr>
          <w:b/>
          <w:sz w:val="24"/>
          <w:lang w:val="et-EE"/>
        </w:rPr>
        <w:t xml:space="preserve"> </w:t>
      </w:r>
    </w:p>
    <w:p w:rsidR="008E18D2" w:rsidRPr="00205B91" w:rsidRDefault="008E18D2" w:rsidP="008E18D2">
      <w:pPr>
        <w:jc w:val="both"/>
        <w:rPr>
          <w:sz w:val="24"/>
          <w:lang w:val="et-EE"/>
        </w:rPr>
      </w:pPr>
    </w:p>
    <w:p w:rsidR="008E18D2" w:rsidRPr="00205B91" w:rsidRDefault="00D2317E" w:rsidP="008E18D2">
      <w:pPr>
        <w:jc w:val="both"/>
        <w:rPr>
          <w:sz w:val="24"/>
          <w:lang w:val="et-EE"/>
        </w:rPr>
      </w:pPr>
      <w:r w:rsidRPr="00205B91">
        <w:rPr>
          <w:sz w:val="24"/>
          <w:lang w:val="et-EE"/>
        </w:rPr>
        <w:t xml:space="preserve">31. </w:t>
      </w:r>
      <w:r w:rsidR="00E81890" w:rsidRPr="00205B91">
        <w:rPr>
          <w:sz w:val="24"/>
          <w:lang w:val="et-EE"/>
        </w:rPr>
        <w:t>R</w:t>
      </w:r>
      <w:r w:rsidR="00EA0F7A" w:rsidRPr="00205B91">
        <w:rPr>
          <w:sz w:val="24"/>
          <w:lang w:val="et-EE"/>
        </w:rPr>
        <w:t>idadel 2.1</w:t>
      </w:r>
      <w:r w:rsidR="00DB17FE" w:rsidRPr="00205B91">
        <w:rPr>
          <w:sz w:val="24"/>
          <w:lang w:val="et-EE"/>
        </w:rPr>
        <w:t xml:space="preserve"> kuni </w:t>
      </w:r>
      <w:r w:rsidR="00EA0F7A" w:rsidRPr="00205B91">
        <w:rPr>
          <w:sz w:val="24"/>
          <w:lang w:val="et-EE"/>
        </w:rPr>
        <w:t>2.1</w:t>
      </w:r>
      <w:r w:rsidR="00643BFB" w:rsidRPr="00205B91">
        <w:rPr>
          <w:sz w:val="24"/>
          <w:lang w:val="et-EE"/>
        </w:rPr>
        <w:t>1</w:t>
      </w:r>
      <w:r w:rsidR="00EA0F7A" w:rsidRPr="00205B91">
        <w:rPr>
          <w:sz w:val="24"/>
          <w:lang w:val="et-EE"/>
        </w:rPr>
        <w:t xml:space="preserve"> näidatakse ettevõtlusega seotud ning ettevõtlustulust mahaarvatav</w:t>
      </w:r>
      <w:r w:rsidR="006A7A7E" w:rsidRPr="00205B91">
        <w:rPr>
          <w:sz w:val="24"/>
          <w:lang w:val="et-EE"/>
        </w:rPr>
        <w:t>ad dokumentaalselt tõendatud kulud</w:t>
      </w:r>
      <w:r w:rsidR="00EA0F7A" w:rsidRPr="00205B91">
        <w:rPr>
          <w:sz w:val="24"/>
          <w:lang w:val="et-EE"/>
        </w:rPr>
        <w:t xml:space="preserve">. </w:t>
      </w:r>
      <w:r w:rsidR="00386C9B" w:rsidRPr="00205B91">
        <w:rPr>
          <w:sz w:val="24"/>
          <w:lang w:val="et-EE"/>
        </w:rPr>
        <w:t xml:space="preserve">Maha võib arvata ka enne </w:t>
      </w:r>
      <w:r w:rsidR="0053105A" w:rsidRPr="00205B91">
        <w:rPr>
          <w:sz w:val="24"/>
          <w:lang w:val="et-EE"/>
        </w:rPr>
        <w:t>ettevõtjana registreerimist</w:t>
      </w:r>
      <w:r w:rsidR="00386C9B" w:rsidRPr="00205B91">
        <w:rPr>
          <w:sz w:val="24"/>
          <w:lang w:val="et-EE"/>
        </w:rPr>
        <w:t xml:space="preserve"> tehtud kulud, </w:t>
      </w:r>
    </w:p>
    <w:p w:rsidR="00714648" w:rsidRPr="00205B91" w:rsidRDefault="00386C9B" w:rsidP="00732E88">
      <w:pPr>
        <w:pStyle w:val="Heading3"/>
        <w:rPr>
          <w:b w:val="0"/>
          <w:sz w:val="24"/>
        </w:rPr>
      </w:pPr>
      <w:r w:rsidRPr="00205B91">
        <w:rPr>
          <w:b w:val="0"/>
          <w:sz w:val="24"/>
        </w:rPr>
        <w:t>mis on seotud</w:t>
      </w:r>
      <w:r w:rsidR="0053105A" w:rsidRPr="00205B91">
        <w:rPr>
          <w:b w:val="0"/>
          <w:sz w:val="24"/>
        </w:rPr>
        <w:t xml:space="preserve"> ettevõtja</w:t>
      </w:r>
      <w:r w:rsidR="00EA0F7A" w:rsidRPr="00205B91">
        <w:rPr>
          <w:b w:val="0"/>
          <w:sz w:val="24"/>
        </w:rPr>
        <w:t xml:space="preserve"> </w:t>
      </w:r>
      <w:r w:rsidRPr="00205B91">
        <w:rPr>
          <w:b w:val="0"/>
          <w:sz w:val="24"/>
        </w:rPr>
        <w:t xml:space="preserve">registreerimisega või ettevõtluse alustamiseks vajalike tegevuslubade </w:t>
      </w:r>
      <w:r w:rsidR="00807050" w:rsidRPr="00205B91">
        <w:rPr>
          <w:b w:val="0"/>
          <w:sz w:val="24"/>
        </w:rPr>
        <w:t xml:space="preserve">või </w:t>
      </w:r>
      <w:r w:rsidRPr="00205B91">
        <w:rPr>
          <w:b w:val="0"/>
          <w:sz w:val="24"/>
        </w:rPr>
        <w:t xml:space="preserve">registreeringute hankimiseks. </w:t>
      </w:r>
    </w:p>
    <w:p w:rsidR="004E6D47" w:rsidRPr="00205B91" w:rsidRDefault="004E6D47" w:rsidP="00732E88">
      <w:pPr>
        <w:pStyle w:val="Heading3"/>
        <w:rPr>
          <w:b w:val="0"/>
          <w:sz w:val="24"/>
        </w:rPr>
      </w:pPr>
    </w:p>
    <w:p w:rsidR="006A7A7E" w:rsidRPr="00205B91" w:rsidRDefault="004E6D47" w:rsidP="00732E88">
      <w:pPr>
        <w:pStyle w:val="Heading3"/>
        <w:rPr>
          <w:b w:val="0"/>
          <w:sz w:val="24"/>
        </w:rPr>
      </w:pPr>
      <w:r w:rsidRPr="00205B91">
        <w:rPr>
          <w:b w:val="0"/>
          <w:sz w:val="24"/>
        </w:rPr>
        <w:t>Ettevõtlusega seotud k</w:t>
      </w:r>
      <w:r w:rsidR="00807050" w:rsidRPr="00205B91">
        <w:rPr>
          <w:b w:val="0"/>
          <w:sz w:val="24"/>
        </w:rPr>
        <w:t>ulud</w:t>
      </w:r>
      <w:r w:rsidR="00386C9B" w:rsidRPr="00205B91">
        <w:rPr>
          <w:b w:val="0"/>
          <w:sz w:val="24"/>
        </w:rPr>
        <w:t xml:space="preserve">okument peab vastama </w:t>
      </w:r>
      <w:r w:rsidR="006A7A7E" w:rsidRPr="00205B91">
        <w:rPr>
          <w:b w:val="0"/>
          <w:sz w:val="24"/>
        </w:rPr>
        <w:t>r</w:t>
      </w:r>
      <w:r w:rsidR="00386C9B" w:rsidRPr="00205B91">
        <w:rPr>
          <w:b w:val="0"/>
          <w:sz w:val="24"/>
        </w:rPr>
        <w:t>aamatupidamise seaduse nõuetele.</w:t>
      </w:r>
      <w:r w:rsidR="00EA0F7A" w:rsidRPr="00205B91">
        <w:rPr>
          <w:b w:val="0"/>
          <w:sz w:val="24"/>
        </w:rPr>
        <w:t xml:space="preserve"> </w:t>
      </w:r>
    </w:p>
    <w:p w:rsidR="006A7A7E" w:rsidRPr="00205B91" w:rsidRDefault="006A7A7E" w:rsidP="00732E88">
      <w:pPr>
        <w:pStyle w:val="Heading3"/>
        <w:rPr>
          <w:b w:val="0"/>
          <w:sz w:val="24"/>
        </w:rPr>
      </w:pPr>
    </w:p>
    <w:p w:rsidR="00EA0F7A" w:rsidRPr="00205B91" w:rsidRDefault="00862407" w:rsidP="00732E88">
      <w:pPr>
        <w:pStyle w:val="Heading3"/>
        <w:rPr>
          <w:b w:val="0"/>
          <w:sz w:val="24"/>
        </w:rPr>
      </w:pPr>
      <w:r w:rsidRPr="00205B91">
        <w:rPr>
          <w:b w:val="0"/>
          <w:sz w:val="24"/>
        </w:rPr>
        <w:t>3</w:t>
      </w:r>
      <w:r w:rsidR="00E230E9" w:rsidRPr="00205B91">
        <w:rPr>
          <w:b w:val="0"/>
          <w:sz w:val="24"/>
        </w:rPr>
        <w:t>2</w:t>
      </w:r>
      <w:r w:rsidR="006A7A7E" w:rsidRPr="00205B91">
        <w:rPr>
          <w:b w:val="0"/>
          <w:sz w:val="24"/>
        </w:rPr>
        <w:t xml:space="preserve">. </w:t>
      </w:r>
      <w:r w:rsidR="00EA0F7A" w:rsidRPr="00205B91">
        <w:rPr>
          <w:b w:val="0"/>
          <w:sz w:val="24"/>
        </w:rPr>
        <w:t xml:space="preserve">Ettevõtlustulust ei ole lubatud maha arvata </w:t>
      </w:r>
      <w:r w:rsidR="006A7A7E" w:rsidRPr="00205B91">
        <w:rPr>
          <w:b w:val="0"/>
          <w:sz w:val="24"/>
        </w:rPr>
        <w:t>(</w:t>
      </w:r>
      <w:r w:rsidR="00EA0F7A" w:rsidRPr="00205B91">
        <w:rPr>
          <w:b w:val="0"/>
          <w:sz w:val="24"/>
        </w:rPr>
        <w:t>Tu</w:t>
      </w:r>
      <w:r w:rsidR="006A7A7E" w:rsidRPr="00205B91">
        <w:rPr>
          <w:b w:val="0"/>
          <w:sz w:val="24"/>
        </w:rPr>
        <w:t>MS</w:t>
      </w:r>
      <w:r w:rsidR="00EA0F7A" w:rsidRPr="00205B91">
        <w:rPr>
          <w:b w:val="0"/>
          <w:sz w:val="24"/>
        </w:rPr>
        <w:t xml:space="preserve"> § 34</w:t>
      </w:r>
      <w:r w:rsidR="006A7A7E" w:rsidRPr="00205B91">
        <w:rPr>
          <w:b w:val="0"/>
          <w:sz w:val="24"/>
        </w:rPr>
        <w:t>):</w:t>
      </w:r>
      <w:r w:rsidR="00EA0F7A" w:rsidRPr="00205B91">
        <w:rPr>
          <w:b w:val="0"/>
          <w:sz w:val="24"/>
        </w:rPr>
        <w:t xml:space="preserve"> </w:t>
      </w:r>
    </w:p>
    <w:p w:rsidR="00F66DC5" w:rsidRPr="00205B91" w:rsidRDefault="00876B10" w:rsidP="00F66DC5">
      <w:pPr>
        <w:pStyle w:val="BodyTextIndent"/>
        <w:ind w:left="284"/>
        <w:jc w:val="both"/>
      </w:pPr>
      <w:r w:rsidRPr="00205B91">
        <w:t xml:space="preserve">1) maksustamisperioodil tasutud tulumaksu, välja arvatud </w:t>
      </w:r>
      <w:r w:rsidR="00DC2E14" w:rsidRPr="00205B91">
        <w:t>T</w:t>
      </w:r>
      <w:r w:rsidRPr="00205B91">
        <w:t>u</w:t>
      </w:r>
      <w:r w:rsidR="00DC2E14" w:rsidRPr="00205B91">
        <w:t>MS</w:t>
      </w:r>
      <w:r w:rsidRPr="00205B91">
        <w:t xml:space="preserve"> § 48 alusel tasutud tulumaksu;</w:t>
      </w:r>
      <w:r w:rsidRPr="00205B91">
        <w:br/>
        <w:t xml:space="preserve">2) seaduse alusel määratud ja maksustamisperioodil tasutud trahve ja sunniraha ning </w:t>
      </w:r>
      <w:r w:rsidR="00DC3B4C" w:rsidRPr="00205B91">
        <w:t xml:space="preserve">MKS </w:t>
      </w:r>
      <w:r w:rsidR="000B34A2" w:rsidRPr="00205B91">
        <w:t>a</w:t>
      </w:r>
      <w:r w:rsidRPr="00205B91">
        <w:t>lusel tasutud intresse</w:t>
      </w:r>
      <w:r w:rsidR="00F66DC5" w:rsidRPr="00205B91">
        <w:t xml:space="preserve">, välja arvatud </w:t>
      </w:r>
      <w:r w:rsidR="00965C1F" w:rsidRPr="00205B91">
        <w:t>MKS</w:t>
      </w:r>
      <w:r w:rsidR="00F66DC5" w:rsidRPr="00205B91">
        <w:t xml:space="preserve"> § 111 alusel ajatatud maksuvõlalt tasutud intresse, kui maks ei ole määratud maksuotsusega; </w:t>
      </w:r>
    </w:p>
    <w:p w:rsidR="00BF2868" w:rsidRPr="00205B91" w:rsidRDefault="00876B10" w:rsidP="00F66DC5">
      <w:pPr>
        <w:pStyle w:val="BodyTextIndent"/>
        <w:ind w:left="284"/>
      </w:pPr>
      <w:r w:rsidRPr="00205B91">
        <w:t>3) maksumaksjalt erikonfiskeeritud vara maksumust;</w:t>
      </w:r>
      <w:r w:rsidRPr="00205B91">
        <w:br/>
        <w:t>4) kõrgendatud määra järgi tasutud keskkonnatasu vastavalt keskkonnatasude seadusele ning seadusega sätestatud nõuete rikkumise või saastamisega looduskeskkonnale ning kolmandale isikule tekitatud kahju hüvitamise tasu;</w:t>
      </w:r>
      <w:r w:rsidRPr="00205B91">
        <w:br/>
        <w:t xml:space="preserve">5) kulusid, mis on tehtud </w:t>
      </w:r>
      <w:r w:rsidR="00DC2E14" w:rsidRPr="00205B91">
        <w:t>T</w:t>
      </w:r>
      <w:r w:rsidRPr="00205B91">
        <w:t>u</w:t>
      </w:r>
      <w:r w:rsidR="00DC2E14" w:rsidRPr="00205B91">
        <w:t>MS</w:t>
      </w:r>
      <w:r w:rsidRPr="00205B91">
        <w:t xml:space="preserve"> kohaselt tulumaksuga mittemaksustatavate toetuste arvel;</w:t>
      </w:r>
      <w:r w:rsidRPr="00205B91">
        <w:br/>
        <w:t>6) kingituste või annetuste maksumust</w:t>
      </w:r>
      <w:r w:rsidR="00802E2B" w:rsidRPr="00205B91">
        <w:t xml:space="preserve">, välja arvatud </w:t>
      </w:r>
      <w:r w:rsidR="00965C1F" w:rsidRPr="00205B91">
        <w:t>TuMS</w:t>
      </w:r>
      <w:r w:rsidR="00802E2B" w:rsidRPr="00205B91">
        <w:t xml:space="preserve"> § 33 lõikes 3 sätestatud reklaami eesmärgil üle antud kauba või teenuse kulutusi;</w:t>
      </w:r>
    </w:p>
    <w:p w:rsidR="00BF2868" w:rsidRPr="00205B91" w:rsidRDefault="00BF2868" w:rsidP="00F66DC5">
      <w:pPr>
        <w:pStyle w:val="BodyTextIndent"/>
        <w:ind w:left="284"/>
      </w:pPr>
      <w:r w:rsidRPr="00205B91">
        <w:t>7) kahju (§ 37), mis tekkis vara turuhinnast madalama hinnaga võõrandamisest maksumaksjaga seotud isikule (§ 8), välja arvatud juhul, kui selliselt kahjult on makstud tulumaks vastavalt §-le 48;</w:t>
      </w:r>
      <w:r w:rsidRPr="00205B91">
        <w:br/>
        <w:t>8) kahju (§ 37), mis tekkis maksumaksjaga seotud isikult (§ 8) turuhinnast kõrgema hinnaga ostetud vara võõrandamisest;</w:t>
      </w:r>
    </w:p>
    <w:p w:rsidR="00876B10" w:rsidRPr="00205B91" w:rsidRDefault="00BF2868" w:rsidP="00F66DC5">
      <w:pPr>
        <w:pStyle w:val="BodyTextIndent"/>
        <w:ind w:left="284"/>
      </w:pPr>
      <w:r w:rsidRPr="00205B91">
        <w:t>9</w:t>
      </w:r>
      <w:r w:rsidR="00876B10" w:rsidRPr="00205B91">
        <w:t>) pistist ja altkäemaksu;</w:t>
      </w:r>
    </w:p>
    <w:p w:rsidR="00BF2868" w:rsidRPr="00205B91" w:rsidRDefault="00BF2868" w:rsidP="00F66DC5">
      <w:pPr>
        <w:ind w:left="284"/>
        <w:jc w:val="both"/>
        <w:rPr>
          <w:sz w:val="24"/>
          <w:lang w:val="et-EE"/>
        </w:rPr>
      </w:pPr>
      <w:r w:rsidRPr="00205B91">
        <w:rPr>
          <w:sz w:val="24"/>
          <w:lang w:val="et-EE"/>
        </w:rPr>
        <w:t>10</w:t>
      </w:r>
      <w:r w:rsidR="00876B10" w:rsidRPr="00205B91">
        <w:rPr>
          <w:sz w:val="24"/>
          <w:lang w:val="et-EE"/>
        </w:rPr>
        <w:t>) Eestis või välisriigis tasutud sotsiaalkindlustuse maksusid ega makseid, mille tasumise eesmärk oli isikule pensioni-, ravi-, emadus-, töötus-, tööõnnetus- või kutsehaiguskindlustuse tagamine</w:t>
      </w:r>
      <w:r w:rsidR="007B6893" w:rsidRPr="00205B91">
        <w:rPr>
          <w:sz w:val="24"/>
          <w:lang w:val="et-EE"/>
        </w:rPr>
        <w:t xml:space="preserve">, kui ettevõtlustulu maksustamisel kohaldatakse </w:t>
      </w:r>
      <w:r w:rsidR="00C31F68" w:rsidRPr="00205B91">
        <w:rPr>
          <w:sz w:val="24"/>
          <w:lang w:val="et-EE"/>
        </w:rPr>
        <w:t xml:space="preserve">Eesti </w:t>
      </w:r>
      <w:r w:rsidR="007B6893" w:rsidRPr="00205B91">
        <w:rPr>
          <w:sz w:val="24"/>
          <w:lang w:val="et-EE"/>
        </w:rPr>
        <w:t>sotsiaalmaksuseadust</w:t>
      </w:r>
      <w:r w:rsidR="00A0654A" w:rsidRPr="00205B91">
        <w:rPr>
          <w:sz w:val="24"/>
          <w:lang w:val="et-EE"/>
        </w:rPr>
        <w:t xml:space="preserve"> (edaspidi </w:t>
      </w:r>
      <w:r w:rsidR="00A0654A" w:rsidRPr="00205B91">
        <w:rPr>
          <w:i/>
          <w:sz w:val="24"/>
          <w:lang w:val="et-EE"/>
        </w:rPr>
        <w:t>SMS</w:t>
      </w:r>
      <w:r w:rsidR="00A0654A" w:rsidRPr="00205B91">
        <w:rPr>
          <w:sz w:val="24"/>
          <w:lang w:val="et-EE"/>
        </w:rPr>
        <w:t>)</w:t>
      </w:r>
      <w:r w:rsidRPr="00205B91">
        <w:rPr>
          <w:sz w:val="24"/>
          <w:lang w:val="et-EE"/>
        </w:rPr>
        <w:t>;</w:t>
      </w:r>
    </w:p>
    <w:p w:rsidR="00BF2868" w:rsidRPr="00205B91" w:rsidRDefault="00BF2868" w:rsidP="00F66DC5">
      <w:pPr>
        <w:ind w:left="284"/>
        <w:jc w:val="both"/>
        <w:rPr>
          <w:sz w:val="24"/>
          <w:szCs w:val="24"/>
          <w:lang w:val="et-EE"/>
        </w:rPr>
      </w:pPr>
      <w:bookmarkStart w:id="1" w:name="para34lg1p13"/>
      <w:bookmarkEnd w:id="1"/>
      <w:r w:rsidRPr="00205B91">
        <w:rPr>
          <w:sz w:val="24"/>
          <w:szCs w:val="24"/>
          <w:lang w:val="et-EE"/>
        </w:rPr>
        <w:t>11) füüsilisele isikule teenuse osutamise eest makstud summat, mis maksustatakse ettevõtlustulu lihtsustatud maksustamise seaduse alusel;</w:t>
      </w:r>
    </w:p>
    <w:p w:rsidR="00BF2868" w:rsidRPr="00205B91" w:rsidRDefault="00BF2868" w:rsidP="00F66DC5">
      <w:pPr>
        <w:ind w:left="284"/>
        <w:jc w:val="both"/>
        <w:rPr>
          <w:sz w:val="24"/>
          <w:szCs w:val="24"/>
          <w:lang w:val="et-EE"/>
        </w:rPr>
      </w:pPr>
      <w:bookmarkStart w:id="2" w:name="para34lg1p14"/>
      <w:bookmarkEnd w:id="2"/>
      <w:r w:rsidRPr="00205B91">
        <w:rPr>
          <w:sz w:val="24"/>
          <w:szCs w:val="24"/>
          <w:lang w:val="et-EE"/>
        </w:rPr>
        <w:t>12) SMS § 3 punktis 18 nimetatud arvestuslikku haigushüvitist;</w:t>
      </w:r>
    </w:p>
    <w:p w:rsidR="00BF2868" w:rsidRPr="00205B91" w:rsidRDefault="00BF2868" w:rsidP="00F66DC5">
      <w:pPr>
        <w:ind w:left="284"/>
        <w:jc w:val="both"/>
        <w:rPr>
          <w:sz w:val="24"/>
          <w:szCs w:val="24"/>
          <w:lang w:val="et-EE"/>
        </w:rPr>
      </w:pPr>
      <w:bookmarkStart w:id="3" w:name="para34lg1p15"/>
      <w:bookmarkEnd w:id="3"/>
      <w:r w:rsidRPr="00205B91">
        <w:rPr>
          <w:sz w:val="24"/>
          <w:szCs w:val="24"/>
          <w:lang w:val="et-EE"/>
        </w:rPr>
        <w:t>13) kulusid, mis on tehtud § 14 lõikes 10 nimetatud ettevõtlustulu teenimiseks.</w:t>
      </w:r>
    </w:p>
    <w:p w:rsidR="00BF2868" w:rsidRPr="00205B91" w:rsidRDefault="00BF2868" w:rsidP="00732E88">
      <w:pPr>
        <w:jc w:val="both"/>
        <w:rPr>
          <w:sz w:val="24"/>
          <w:szCs w:val="24"/>
          <w:lang w:val="et-EE"/>
        </w:rPr>
      </w:pPr>
    </w:p>
    <w:p w:rsidR="00876B10" w:rsidRPr="00205B91" w:rsidRDefault="00876B10" w:rsidP="00732E88">
      <w:pPr>
        <w:jc w:val="both"/>
        <w:rPr>
          <w:sz w:val="24"/>
          <w:lang w:val="et-EE"/>
        </w:rPr>
      </w:pPr>
      <w:r w:rsidRPr="00205B91">
        <w:rPr>
          <w:sz w:val="24"/>
          <w:lang w:val="et-EE"/>
        </w:rPr>
        <w:t>3</w:t>
      </w:r>
      <w:r w:rsidR="00E230E9" w:rsidRPr="00205B91">
        <w:rPr>
          <w:sz w:val="24"/>
          <w:lang w:val="et-EE"/>
        </w:rPr>
        <w:t>3</w:t>
      </w:r>
      <w:r w:rsidRPr="00205B91">
        <w:rPr>
          <w:sz w:val="24"/>
          <w:lang w:val="et-EE"/>
        </w:rPr>
        <w:t>. Real 2.1</w:t>
      </w:r>
      <w:r w:rsidRPr="00205B91">
        <w:rPr>
          <w:lang w:val="et-EE"/>
        </w:rPr>
        <w:t xml:space="preserve"> </w:t>
      </w:r>
      <w:r w:rsidRPr="00205B91">
        <w:rPr>
          <w:sz w:val="24"/>
          <w:lang w:val="et-EE"/>
        </w:rPr>
        <w:t>näidatakse põhivara soetamismaksumus. Soetamismaksumus on vara omandamiseks ning selle parendamiseks ja täiendamiseks tehtud dokumentaalselt tõendatud kulud</w:t>
      </w:r>
      <w:r w:rsidR="00282E73" w:rsidRPr="00205B91">
        <w:rPr>
          <w:sz w:val="24"/>
          <w:lang w:val="et-EE"/>
        </w:rPr>
        <w:t xml:space="preserve">, sealhulgas makstud vahendustasud ja lõivud </w:t>
      </w:r>
      <w:r w:rsidR="00714648" w:rsidRPr="00205B91">
        <w:rPr>
          <w:sz w:val="24"/>
          <w:lang w:val="et-EE"/>
        </w:rPr>
        <w:t>(TuMS § 38)</w:t>
      </w:r>
      <w:r w:rsidRPr="00205B91">
        <w:rPr>
          <w:sz w:val="24"/>
          <w:lang w:val="et-EE"/>
        </w:rPr>
        <w:t xml:space="preserve">. </w:t>
      </w:r>
    </w:p>
    <w:p w:rsidR="00D55CC1" w:rsidRPr="00205B91" w:rsidRDefault="00D55CC1" w:rsidP="00732E88">
      <w:pPr>
        <w:jc w:val="both"/>
        <w:rPr>
          <w:sz w:val="24"/>
          <w:lang w:val="et-EE"/>
        </w:rPr>
      </w:pPr>
    </w:p>
    <w:p w:rsidR="00714648" w:rsidRPr="00205B91" w:rsidRDefault="00714648" w:rsidP="00732E88">
      <w:pPr>
        <w:jc w:val="both"/>
        <w:rPr>
          <w:sz w:val="24"/>
          <w:lang w:val="et-EE"/>
        </w:rPr>
      </w:pPr>
      <w:r w:rsidRPr="00205B91">
        <w:rPr>
          <w:sz w:val="24"/>
          <w:lang w:val="et-EE"/>
        </w:rPr>
        <w:t>Põhivara on vara, mida ettevõtja kasutab ettevõtluses pikema perioodi jooksul kui üks aasta. Põhivara hulka kuuluvad:</w:t>
      </w:r>
    </w:p>
    <w:p w:rsidR="00714648" w:rsidRPr="00205B91" w:rsidRDefault="00714648" w:rsidP="00732E88">
      <w:pPr>
        <w:ind w:left="567"/>
        <w:jc w:val="both"/>
        <w:rPr>
          <w:bCs/>
          <w:sz w:val="24"/>
          <w:szCs w:val="24"/>
          <w:lang w:val="et-EE"/>
        </w:rPr>
      </w:pPr>
      <w:r w:rsidRPr="00205B91">
        <w:rPr>
          <w:bCs/>
          <w:sz w:val="24"/>
          <w:szCs w:val="24"/>
          <w:lang w:val="et-EE"/>
        </w:rPr>
        <w:t>1) materiaalne põhivara (maa, ehitised, transpordivahendid, masinad ja seadmed, inventar, mööbel, kontoritehnika jms);</w:t>
      </w:r>
    </w:p>
    <w:p w:rsidR="00714648" w:rsidRPr="00205B91" w:rsidRDefault="00714648" w:rsidP="00732E88">
      <w:pPr>
        <w:ind w:left="567"/>
        <w:jc w:val="both"/>
        <w:rPr>
          <w:bCs/>
          <w:sz w:val="24"/>
          <w:szCs w:val="24"/>
          <w:lang w:val="et-EE"/>
        </w:rPr>
      </w:pPr>
      <w:r w:rsidRPr="00205B91">
        <w:rPr>
          <w:bCs/>
          <w:sz w:val="24"/>
          <w:szCs w:val="24"/>
          <w:lang w:val="et-EE"/>
        </w:rPr>
        <w:t>2) bioloogiline vara (loomad, taimed);</w:t>
      </w:r>
    </w:p>
    <w:p w:rsidR="00714648" w:rsidRPr="00205B91" w:rsidRDefault="00714648" w:rsidP="00732E88">
      <w:pPr>
        <w:ind w:left="567"/>
        <w:jc w:val="both"/>
        <w:rPr>
          <w:bCs/>
          <w:sz w:val="24"/>
          <w:szCs w:val="24"/>
          <w:lang w:val="et-EE"/>
        </w:rPr>
      </w:pPr>
      <w:r w:rsidRPr="00205B91">
        <w:rPr>
          <w:bCs/>
          <w:sz w:val="24"/>
          <w:szCs w:val="24"/>
          <w:lang w:val="et-EE"/>
        </w:rPr>
        <w:t>3) immateriaalne põhivara (arvutitarkvara, patendid, litsentsid jms).</w:t>
      </w:r>
    </w:p>
    <w:p w:rsidR="00714648" w:rsidRPr="00205B91" w:rsidRDefault="00714648" w:rsidP="00732E88">
      <w:pPr>
        <w:jc w:val="both"/>
        <w:rPr>
          <w:sz w:val="24"/>
          <w:lang w:val="et-EE"/>
        </w:rPr>
      </w:pPr>
    </w:p>
    <w:p w:rsidR="00714648" w:rsidRPr="00205B91" w:rsidRDefault="00714648" w:rsidP="00732E88">
      <w:pPr>
        <w:pStyle w:val="BodyText"/>
      </w:pPr>
      <w:r w:rsidRPr="00205B91">
        <w:t xml:space="preserve">Real 2.1 näidatakse ka metsa majandamiseks tehtud vara omandamise, parendamise ja täiendamise dokumentaalselt tõendatud kulud metsaseaduse tähenduses. Kulude mahaarvamine on lubatud juhul, kui metsaomanik on kavandatavate </w:t>
      </w:r>
      <w:r w:rsidR="00BC30D3" w:rsidRPr="00205B91">
        <w:t>tegevuste</w:t>
      </w:r>
      <w:r w:rsidRPr="00205B91">
        <w:t xml:space="preserve"> kohta esitanud Keskkonnaametile metsateatise metsaseaduse §-s 41 sätestatud korras ning Keskkonnaamet ei ole keelanud teatises kavandatud tegevust. </w:t>
      </w:r>
    </w:p>
    <w:p w:rsidR="00714648" w:rsidRPr="00205B91" w:rsidRDefault="00714648" w:rsidP="00732E88">
      <w:pPr>
        <w:jc w:val="both"/>
        <w:rPr>
          <w:sz w:val="24"/>
          <w:lang w:val="et-EE"/>
        </w:rPr>
      </w:pPr>
    </w:p>
    <w:p w:rsidR="00AB1512" w:rsidRPr="00205B91" w:rsidRDefault="00AB1512" w:rsidP="00732E88">
      <w:pPr>
        <w:jc w:val="both"/>
        <w:rPr>
          <w:sz w:val="24"/>
          <w:lang w:val="et-EE"/>
        </w:rPr>
      </w:pPr>
      <w:r w:rsidRPr="00205B91">
        <w:rPr>
          <w:sz w:val="24"/>
          <w:lang w:val="et-EE"/>
        </w:rPr>
        <w:t>Põhivara soetamismaksumuse hulka kuulu</w:t>
      </w:r>
      <w:r w:rsidR="008E2566" w:rsidRPr="00205B91">
        <w:rPr>
          <w:sz w:val="24"/>
          <w:lang w:val="et-EE"/>
        </w:rPr>
        <w:t>vad</w:t>
      </w:r>
      <w:r w:rsidRPr="00205B91">
        <w:rPr>
          <w:sz w:val="24"/>
          <w:lang w:val="et-EE"/>
        </w:rPr>
        <w:t xml:space="preserve"> muu</w:t>
      </w:r>
      <w:r w:rsidR="008E2566" w:rsidRPr="00205B91">
        <w:rPr>
          <w:sz w:val="24"/>
          <w:lang w:val="et-EE"/>
        </w:rPr>
        <w:t xml:space="preserve"> </w:t>
      </w:r>
      <w:r w:rsidRPr="00205B91">
        <w:rPr>
          <w:sz w:val="24"/>
          <w:lang w:val="et-EE"/>
        </w:rPr>
        <w:t>hulgas</w:t>
      </w:r>
      <w:r w:rsidR="008E2566" w:rsidRPr="00205B91">
        <w:rPr>
          <w:sz w:val="24"/>
          <w:lang w:val="et-EE"/>
        </w:rPr>
        <w:t xml:space="preserve"> ka</w:t>
      </w:r>
      <w:r w:rsidRPr="00205B91">
        <w:rPr>
          <w:sz w:val="24"/>
          <w:lang w:val="et-EE"/>
        </w:rPr>
        <w:t xml:space="preserve"> makstud </w:t>
      </w:r>
      <w:r w:rsidR="00100545" w:rsidRPr="00205B91">
        <w:rPr>
          <w:sz w:val="24"/>
          <w:lang w:val="et-EE"/>
        </w:rPr>
        <w:t>vahendustasu</w:t>
      </w:r>
      <w:r w:rsidRPr="00205B91">
        <w:rPr>
          <w:sz w:val="24"/>
          <w:lang w:val="et-EE"/>
        </w:rPr>
        <w:t xml:space="preserve"> ja lõiv. Ettevõtluses osaliselt kasutatava põhivara soetamismaksumuse </w:t>
      </w:r>
      <w:r w:rsidR="00150119" w:rsidRPr="00205B91">
        <w:rPr>
          <w:sz w:val="24"/>
          <w:lang w:val="et-EE"/>
        </w:rPr>
        <w:t xml:space="preserve">või renditasu </w:t>
      </w:r>
      <w:r w:rsidRPr="00205B91">
        <w:rPr>
          <w:sz w:val="24"/>
          <w:lang w:val="et-EE"/>
        </w:rPr>
        <w:t xml:space="preserve">võib maha arvata proportsionaalselt ettevõtluses kasutatava osaga. Antud põhimõtet rakendatakse ka parendus- ja täienduskulu kohta. Kapitalirendi (liisingu) korras soetatud vara soetamismaksumuseks on maksustamisperioodil tasutud lepingujärgsete rendi- või väljaostumaksete summa ilma intressita. </w:t>
      </w:r>
    </w:p>
    <w:p w:rsidR="00876B10" w:rsidRPr="00205B91" w:rsidRDefault="00876B10" w:rsidP="00732E88">
      <w:pPr>
        <w:pStyle w:val="BodyText"/>
      </w:pPr>
    </w:p>
    <w:p w:rsidR="00876B10" w:rsidRPr="00205B91" w:rsidRDefault="00876B10" w:rsidP="00732E88">
      <w:pPr>
        <w:pStyle w:val="BodyTextIndent"/>
        <w:jc w:val="both"/>
      </w:pPr>
      <w:r w:rsidRPr="00205B91">
        <w:t>3</w:t>
      </w:r>
      <w:r w:rsidR="00E230E9" w:rsidRPr="00205B91">
        <w:t>4</w:t>
      </w:r>
      <w:r w:rsidRPr="00205B91">
        <w:t>. Real 2.2 näidatakse real 2.1 kajastamata vara soetamismaksumus. Ettevõtluses osaliselt kasutatava vara soetamismaksumuse</w:t>
      </w:r>
      <w:r w:rsidR="006A7200" w:rsidRPr="00205B91">
        <w:t xml:space="preserve"> või</w:t>
      </w:r>
      <w:r w:rsidRPr="00205B91">
        <w:t xml:space="preserve"> rendi</w:t>
      </w:r>
      <w:r w:rsidR="00C046B7" w:rsidRPr="00205B91">
        <w:t>tulu</w:t>
      </w:r>
      <w:r w:rsidRPr="00205B91">
        <w:t xml:space="preserve"> võib maha arvata proportsionaalselt ettevõtluses kasutatava osaga. </w:t>
      </w:r>
    </w:p>
    <w:p w:rsidR="006A7A7E" w:rsidRPr="00205B91" w:rsidRDefault="006A7A7E" w:rsidP="00732E88">
      <w:pPr>
        <w:rPr>
          <w:lang w:val="et-EE"/>
        </w:rPr>
      </w:pPr>
    </w:p>
    <w:p w:rsidR="00EA0F7A" w:rsidRPr="00205B91" w:rsidRDefault="000E16E7" w:rsidP="00732E88">
      <w:pPr>
        <w:pStyle w:val="BodyTextIndent"/>
        <w:jc w:val="both"/>
      </w:pPr>
      <w:r w:rsidRPr="00205B91">
        <w:t>3</w:t>
      </w:r>
      <w:r w:rsidR="00E230E9" w:rsidRPr="00205B91">
        <w:t>5</w:t>
      </w:r>
      <w:r w:rsidR="00EA0F7A" w:rsidRPr="00205B91">
        <w:t xml:space="preserve">. </w:t>
      </w:r>
      <w:r w:rsidR="00EA0F7A" w:rsidRPr="00205B91">
        <w:rPr>
          <w:bCs/>
        </w:rPr>
        <w:t>Real 2.</w:t>
      </w:r>
      <w:r w:rsidR="0065651A" w:rsidRPr="00205B91">
        <w:rPr>
          <w:bCs/>
        </w:rPr>
        <w:t>3</w:t>
      </w:r>
      <w:r w:rsidR="00EA0F7A" w:rsidRPr="00205B91">
        <w:t xml:space="preserve"> näidatakse soetatud kauba (materjal, tooraine, pooltoode jms) ja teenuste maksumus. </w:t>
      </w:r>
    </w:p>
    <w:p w:rsidR="00EA0F7A" w:rsidRPr="00205B91" w:rsidRDefault="00EA0F7A" w:rsidP="00732E88">
      <w:pPr>
        <w:jc w:val="both"/>
        <w:rPr>
          <w:sz w:val="24"/>
          <w:lang w:val="et-EE"/>
        </w:rPr>
      </w:pPr>
    </w:p>
    <w:p w:rsidR="00EA0F7A" w:rsidRPr="00205B91" w:rsidRDefault="00E21375" w:rsidP="00732E88">
      <w:pPr>
        <w:jc w:val="both"/>
        <w:rPr>
          <w:sz w:val="24"/>
          <w:lang w:val="et-EE"/>
        </w:rPr>
      </w:pPr>
      <w:r w:rsidRPr="00205B91">
        <w:rPr>
          <w:sz w:val="24"/>
          <w:lang w:val="et-EE"/>
        </w:rPr>
        <w:t>3</w:t>
      </w:r>
      <w:r w:rsidR="00E230E9" w:rsidRPr="00205B91">
        <w:rPr>
          <w:sz w:val="24"/>
          <w:lang w:val="et-EE"/>
        </w:rPr>
        <w:t>6</w:t>
      </w:r>
      <w:r w:rsidR="00EA0F7A" w:rsidRPr="00205B91">
        <w:rPr>
          <w:sz w:val="24"/>
          <w:lang w:val="et-EE"/>
        </w:rPr>
        <w:t xml:space="preserve">. </w:t>
      </w:r>
      <w:r w:rsidR="00EA0F7A" w:rsidRPr="00205B91">
        <w:rPr>
          <w:bCs/>
          <w:sz w:val="24"/>
          <w:lang w:val="et-EE"/>
        </w:rPr>
        <w:t>Real 2.</w:t>
      </w:r>
      <w:r w:rsidR="0065651A" w:rsidRPr="00205B91">
        <w:rPr>
          <w:bCs/>
          <w:sz w:val="24"/>
          <w:lang w:val="et-EE"/>
        </w:rPr>
        <w:t>4</w:t>
      </w:r>
      <w:r w:rsidR="00EA0F7A" w:rsidRPr="00205B91">
        <w:rPr>
          <w:sz w:val="24"/>
          <w:lang w:val="et-EE"/>
        </w:rPr>
        <w:t xml:space="preserve"> näidatakse töötajatele tehtud erisoodustused, millelt on tasutud</w:t>
      </w:r>
      <w:r w:rsidR="00876B10" w:rsidRPr="00205B91">
        <w:rPr>
          <w:sz w:val="24"/>
          <w:lang w:val="et-EE"/>
        </w:rPr>
        <w:t xml:space="preserve"> tulumaks (TuMS § 48)</w:t>
      </w:r>
      <w:r w:rsidR="00EA0F7A" w:rsidRPr="00205B91">
        <w:rPr>
          <w:sz w:val="24"/>
          <w:lang w:val="et-EE"/>
        </w:rPr>
        <w:t xml:space="preserve">. </w:t>
      </w:r>
    </w:p>
    <w:p w:rsidR="00ED254D" w:rsidRPr="00205B91" w:rsidRDefault="00ED254D" w:rsidP="00ED254D">
      <w:pPr>
        <w:jc w:val="both"/>
        <w:rPr>
          <w:sz w:val="24"/>
          <w:lang w:val="et-EE"/>
        </w:rPr>
      </w:pPr>
    </w:p>
    <w:p w:rsidR="00ED254D" w:rsidRPr="00205B91" w:rsidRDefault="00ED254D" w:rsidP="00ED254D">
      <w:pPr>
        <w:jc w:val="both"/>
        <w:rPr>
          <w:sz w:val="24"/>
          <w:lang w:val="et-EE"/>
        </w:rPr>
      </w:pPr>
      <w:r w:rsidRPr="00205B91">
        <w:rPr>
          <w:sz w:val="24"/>
          <w:lang w:val="et-EE"/>
        </w:rPr>
        <w:t xml:space="preserve">Tulumaksuseaduse § 48 lõike 3 kohaselt on töötajaks lõike 1 tähenduses töölepingu alusel töötav isik, juhtimis- või kontrollorgani liige, samuti füüsiline isik, kes müüb tööandjale kaupa pikema aja jooksul kui kuus kuud ning töövõtu-, käsundus- või muu võlaõigusliku lepingu alusel töötav või teenust osutav füüsiline isik. </w:t>
      </w:r>
    </w:p>
    <w:p w:rsidR="00ED254D" w:rsidRPr="00205B91" w:rsidRDefault="00ED254D" w:rsidP="00ED254D">
      <w:pPr>
        <w:jc w:val="both"/>
        <w:rPr>
          <w:sz w:val="24"/>
          <w:lang w:val="et-EE"/>
        </w:rPr>
      </w:pPr>
    </w:p>
    <w:p w:rsidR="00ED254D" w:rsidRPr="00205B91" w:rsidRDefault="00ED254D" w:rsidP="00ED254D">
      <w:pPr>
        <w:jc w:val="both"/>
        <w:rPr>
          <w:sz w:val="24"/>
          <w:lang w:val="et-EE"/>
        </w:rPr>
      </w:pPr>
      <w:r w:rsidRPr="00205B91">
        <w:rPr>
          <w:sz w:val="24"/>
          <w:lang w:val="et-EE"/>
        </w:rPr>
        <w:t xml:space="preserve">Erisoodustuseks on igasugune kaup, teenus, loonustasu või rahaliselt hinnatav soodustus, mida antakse eelnimetatud isikule seoses töösuhtega või pikaajalise lepingulise suhtega, olenemata erisoodustuse andmise ajast. Erisoodustuseks on ka soodustus, mida tööandja annab töötaja abikaasale, elukaaslasele, otse- või külgjoones sugulasele. </w:t>
      </w:r>
    </w:p>
    <w:p w:rsidR="00ED254D" w:rsidRPr="00205B91" w:rsidRDefault="00ED254D" w:rsidP="00732E88">
      <w:pPr>
        <w:jc w:val="both"/>
        <w:rPr>
          <w:sz w:val="24"/>
          <w:lang w:val="et-EE"/>
        </w:rPr>
      </w:pPr>
    </w:p>
    <w:p w:rsidR="00ED254D" w:rsidRPr="00205B91" w:rsidRDefault="00ED254D" w:rsidP="00ED254D">
      <w:pPr>
        <w:jc w:val="both"/>
        <w:rPr>
          <w:sz w:val="24"/>
          <w:lang w:val="et-EE"/>
        </w:rPr>
      </w:pPr>
      <w:r w:rsidRPr="00205B91">
        <w:rPr>
          <w:sz w:val="24"/>
          <w:lang w:val="et-EE"/>
        </w:rPr>
        <w:t xml:space="preserve">Tulumaksuseaduse § 48 alusel erisoodustusi teinud isik esitab maksustamisperioodile (kalendrikuu) järgneva kalendrikuu 10. kuupäevaks Maksu- ja Tolliametile maksudeklaratsiooni </w:t>
      </w:r>
      <w:r w:rsidRPr="00205B91">
        <w:rPr>
          <w:sz w:val="24"/>
          <w:szCs w:val="24"/>
          <w:lang w:val="et-EE"/>
        </w:rPr>
        <w:t xml:space="preserve">rahandusministri 29. novembri 2010. a määrusega nr 60 „Tulumaksuseadusest, sotsiaalmaksuseadusest, kogumispensionide seadusest ja töötuskindlustuse seadusest tulenevate deklaratsioonide ja tõendite vormide kinnitamine ning nende täitmise ja esitamise korrad“ kehtestatud vormi TSD lisa 4 ja vormi TSD </w:t>
      </w:r>
      <w:r w:rsidRPr="00205B91">
        <w:rPr>
          <w:sz w:val="24"/>
          <w:lang w:val="et-EE"/>
        </w:rPr>
        <w:t xml:space="preserve">kalendrikuu jooksul tehtud erisoodustuste kohta.  </w:t>
      </w:r>
    </w:p>
    <w:p w:rsidR="00ED254D" w:rsidRPr="00205B91" w:rsidRDefault="00ED254D" w:rsidP="00ED254D">
      <w:pPr>
        <w:jc w:val="both"/>
        <w:rPr>
          <w:sz w:val="24"/>
          <w:szCs w:val="24"/>
          <w:lang w:val="et-EE"/>
        </w:rPr>
      </w:pPr>
      <w:r w:rsidRPr="00205B91">
        <w:rPr>
          <w:sz w:val="24"/>
          <w:szCs w:val="24"/>
          <w:lang w:val="et-EE"/>
        </w:rPr>
        <w:t>Erisoodustuse hinna määramisel lähtutakse rahandusministri 13. jaanuari 2011. a määrusega nr 2 kehtestatud korrast „Erisoodustuse hinna määramise kord“.</w:t>
      </w:r>
    </w:p>
    <w:p w:rsidR="00ED254D" w:rsidRPr="00205B91" w:rsidRDefault="00ED254D" w:rsidP="00ED254D">
      <w:pPr>
        <w:jc w:val="both"/>
        <w:rPr>
          <w:sz w:val="24"/>
          <w:szCs w:val="24"/>
          <w:lang w:val="et-EE"/>
        </w:rPr>
      </w:pPr>
    </w:p>
    <w:p w:rsidR="00ED254D" w:rsidRPr="00205B91" w:rsidRDefault="00ED254D" w:rsidP="00ED254D">
      <w:pPr>
        <w:jc w:val="both"/>
        <w:rPr>
          <w:sz w:val="24"/>
          <w:szCs w:val="24"/>
          <w:lang w:val="et-EE"/>
        </w:rPr>
      </w:pPr>
      <w:r w:rsidRPr="00205B91">
        <w:rPr>
          <w:sz w:val="24"/>
          <w:szCs w:val="24"/>
          <w:lang w:val="et-EE"/>
        </w:rPr>
        <w:t xml:space="preserve">Kalendrikuul tehtud erisoodustustelt tasumisele kuuluv maksusumma tasutakse järgneva kalendrikuu 10. kuupäevaks Maksu- ja Tolliameti </w:t>
      </w:r>
      <w:hyperlink r:id="rId8" w:history="1">
        <w:r w:rsidRPr="00205B91">
          <w:rPr>
            <w:rStyle w:val="Hyperlink"/>
            <w:rFonts w:eastAsiaTheme="majorEastAsia"/>
            <w:color w:val="auto"/>
            <w:sz w:val="24"/>
            <w:szCs w:val="24"/>
            <w:u w:val="none"/>
            <w:lang w:val="et-EE"/>
          </w:rPr>
          <w:t>pangakontole</w:t>
        </w:r>
      </w:hyperlink>
      <w:r w:rsidRPr="00205B91">
        <w:rPr>
          <w:sz w:val="24"/>
          <w:szCs w:val="24"/>
          <w:lang w:val="et-EE"/>
        </w:rPr>
        <w:t xml:space="preserve">. </w:t>
      </w:r>
    </w:p>
    <w:p w:rsidR="004705B4" w:rsidRPr="00205B91" w:rsidRDefault="004705B4" w:rsidP="00732E88">
      <w:pPr>
        <w:jc w:val="both"/>
        <w:rPr>
          <w:sz w:val="24"/>
          <w:lang w:val="et-EE"/>
        </w:rPr>
      </w:pPr>
    </w:p>
    <w:p w:rsidR="00EA0F7A" w:rsidRPr="00205B91" w:rsidRDefault="00EA0F7A" w:rsidP="00732E88">
      <w:pPr>
        <w:pStyle w:val="BodyText"/>
      </w:pPr>
      <w:r w:rsidRPr="00205B91">
        <w:t>3</w:t>
      </w:r>
      <w:r w:rsidR="00E230E9" w:rsidRPr="00205B91">
        <w:t>7</w:t>
      </w:r>
      <w:r w:rsidRPr="00205B91">
        <w:t xml:space="preserve">. </w:t>
      </w:r>
      <w:r w:rsidRPr="00205B91">
        <w:rPr>
          <w:bCs/>
        </w:rPr>
        <w:t>Real 2.</w:t>
      </w:r>
      <w:r w:rsidR="0065651A" w:rsidRPr="00205B91">
        <w:rPr>
          <w:bCs/>
        </w:rPr>
        <w:t>5</w:t>
      </w:r>
      <w:r w:rsidRPr="00205B91">
        <w:t xml:space="preserve"> näidatakse töötajatele tehtud erisoodustustelt tasutud tulumaks</w:t>
      </w:r>
      <w:r w:rsidR="00744E13" w:rsidRPr="00205B91">
        <w:t xml:space="preserve"> (TuMS § 54 lõige 1)</w:t>
      </w:r>
      <w:r w:rsidRPr="00205B91">
        <w:t xml:space="preserve">. </w:t>
      </w:r>
    </w:p>
    <w:p w:rsidR="00EA0F7A" w:rsidRPr="00205B91" w:rsidRDefault="00EA0F7A" w:rsidP="00732E88">
      <w:pPr>
        <w:jc w:val="both"/>
        <w:rPr>
          <w:sz w:val="24"/>
          <w:lang w:val="et-EE"/>
        </w:rPr>
      </w:pPr>
    </w:p>
    <w:p w:rsidR="00EA0F7A" w:rsidRPr="00205B91" w:rsidRDefault="00EA0F7A" w:rsidP="00732E88">
      <w:pPr>
        <w:jc w:val="both"/>
        <w:rPr>
          <w:sz w:val="24"/>
          <w:lang w:val="et-EE"/>
        </w:rPr>
      </w:pPr>
      <w:r w:rsidRPr="00205B91">
        <w:rPr>
          <w:sz w:val="24"/>
          <w:lang w:val="et-EE"/>
        </w:rPr>
        <w:t>3</w:t>
      </w:r>
      <w:r w:rsidR="00E230E9" w:rsidRPr="00205B91">
        <w:rPr>
          <w:sz w:val="24"/>
          <w:lang w:val="et-EE"/>
        </w:rPr>
        <w:t>8</w:t>
      </w:r>
      <w:r w:rsidRPr="00205B91">
        <w:rPr>
          <w:sz w:val="24"/>
          <w:lang w:val="et-EE"/>
        </w:rPr>
        <w:t xml:space="preserve">. </w:t>
      </w:r>
      <w:r w:rsidRPr="00205B91">
        <w:rPr>
          <w:bCs/>
          <w:sz w:val="24"/>
          <w:lang w:val="et-EE"/>
        </w:rPr>
        <w:t>Real 2.</w:t>
      </w:r>
      <w:r w:rsidR="0065651A" w:rsidRPr="00205B91">
        <w:rPr>
          <w:bCs/>
          <w:sz w:val="24"/>
          <w:lang w:val="et-EE"/>
        </w:rPr>
        <w:t>6</w:t>
      </w:r>
      <w:r w:rsidRPr="00205B91">
        <w:rPr>
          <w:sz w:val="24"/>
          <w:lang w:val="et-EE"/>
        </w:rPr>
        <w:t xml:space="preserve"> näidatakse</w:t>
      </w:r>
      <w:r w:rsidR="00F36D3B" w:rsidRPr="00205B91">
        <w:rPr>
          <w:sz w:val="24"/>
          <w:lang w:val="et-EE"/>
        </w:rPr>
        <w:t xml:space="preserve"> SMS § 2 lõike 1 punkti 7 kohaselt  </w:t>
      </w:r>
      <w:r w:rsidRPr="00205B91">
        <w:rPr>
          <w:sz w:val="24"/>
          <w:lang w:val="et-EE"/>
        </w:rPr>
        <w:t xml:space="preserve"> töötajatele tehtud erisoodustustelt tasutud sotsiaalmaks.</w:t>
      </w:r>
    </w:p>
    <w:p w:rsidR="00EA0F7A" w:rsidRPr="00205B91" w:rsidRDefault="00EA0F7A" w:rsidP="00732E88">
      <w:pPr>
        <w:jc w:val="both"/>
        <w:rPr>
          <w:sz w:val="24"/>
          <w:lang w:val="et-EE"/>
        </w:rPr>
      </w:pPr>
    </w:p>
    <w:p w:rsidR="00EA0F7A" w:rsidRPr="00205B91" w:rsidRDefault="00E230E9" w:rsidP="00732E88">
      <w:pPr>
        <w:jc w:val="both"/>
        <w:rPr>
          <w:sz w:val="24"/>
          <w:lang w:val="et-EE"/>
        </w:rPr>
      </w:pPr>
      <w:r w:rsidRPr="00205B91">
        <w:rPr>
          <w:sz w:val="24"/>
          <w:lang w:val="et-EE"/>
        </w:rPr>
        <w:t>39</w:t>
      </w:r>
      <w:r w:rsidR="00EA0F7A" w:rsidRPr="00205B91">
        <w:rPr>
          <w:sz w:val="24"/>
          <w:lang w:val="et-EE"/>
        </w:rPr>
        <w:t xml:space="preserve">. </w:t>
      </w:r>
      <w:r w:rsidR="00EA0F7A" w:rsidRPr="00205B91">
        <w:rPr>
          <w:bCs/>
          <w:sz w:val="24"/>
          <w:lang w:val="et-EE"/>
        </w:rPr>
        <w:t>Real 2.</w:t>
      </w:r>
      <w:r w:rsidR="0065651A" w:rsidRPr="00205B91">
        <w:rPr>
          <w:bCs/>
          <w:sz w:val="24"/>
          <w:lang w:val="et-EE"/>
        </w:rPr>
        <w:t>7</w:t>
      </w:r>
      <w:r w:rsidR="00EA0F7A" w:rsidRPr="00205B91">
        <w:rPr>
          <w:sz w:val="24"/>
          <w:lang w:val="et-EE"/>
        </w:rPr>
        <w:t xml:space="preserve"> näidatakse töötajatele makstud palk</w:t>
      </w:r>
      <w:r w:rsidR="00CD5789" w:rsidRPr="00205B91">
        <w:rPr>
          <w:sz w:val="24"/>
          <w:lang w:val="et-EE"/>
        </w:rPr>
        <w:t>,</w:t>
      </w:r>
      <w:r w:rsidR="00EA0F7A" w:rsidRPr="00205B91">
        <w:rPr>
          <w:sz w:val="24"/>
          <w:lang w:val="et-EE"/>
        </w:rPr>
        <w:t xml:space="preserve"> muu tasu</w:t>
      </w:r>
      <w:r w:rsidR="00CD5789" w:rsidRPr="00205B91">
        <w:rPr>
          <w:sz w:val="24"/>
          <w:lang w:val="et-EE"/>
        </w:rPr>
        <w:t xml:space="preserve"> ja haigushüvitis</w:t>
      </w:r>
      <w:r w:rsidR="00EA0F7A" w:rsidRPr="00205B91">
        <w:rPr>
          <w:sz w:val="24"/>
          <w:lang w:val="et-EE"/>
        </w:rPr>
        <w:t xml:space="preserve"> koos kinnipeetud </w:t>
      </w:r>
      <w:r w:rsidR="0065651A" w:rsidRPr="00205B91">
        <w:rPr>
          <w:sz w:val="24"/>
          <w:lang w:val="et-EE"/>
        </w:rPr>
        <w:t xml:space="preserve">ja tasutud </w:t>
      </w:r>
      <w:r w:rsidR="00EA0F7A" w:rsidRPr="00205B91">
        <w:rPr>
          <w:sz w:val="24"/>
          <w:lang w:val="et-EE"/>
        </w:rPr>
        <w:t>summadega (tulumaks, töötuskindlustusmakse, kohustusliku kogumispensioni makse</w:t>
      </w:r>
      <w:r w:rsidR="0055007E" w:rsidRPr="00205B91">
        <w:rPr>
          <w:sz w:val="24"/>
          <w:lang w:val="et-EE"/>
        </w:rPr>
        <w:t>)</w:t>
      </w:r>
      <w:r w:rsidR="00EA0F7A" w:rsidRPr="00205B91">
        <w:rPr>
          <w:sz w:val="24"/>
          <w:lang w:val="et-EE"/>
        </w:rPr>
        <w:t xml:space="preserve">. </w:t>
      </w:r>
    </w:p>
    <w:p w:rsidR="00EA0F7A" w:rsidRPr="00205B91" w:rsidRDefault="00EA0F7A" w:rsidP="00732E88">
      <w:pPr>
        <w:jc w:val="both"/>
        <w:rPr>
          <w:sz w:val="24"/>
          <w:lang w:val="et-EE"/>
        </w:rPr>
      </w:pPr>
    </w:p>
    <w:p w:rsidR="0065651A" w:rsidRPr="00205B91" w:rsidRDefault="00744E13" w:rsidP="00732E88">
      <w:pPr>
        <w:pStyle w:val="BodyText"/>
      </w:pPr>
      <w:r w:rsidRPr="00205B91">
        <w:t>4</w:t>
      </w:r>
      <w:r w:rsidR="00E230E9" w:rsidRPr="00205B91">
        <w:t>0</w:t>
      </w:r>
      <w:r w:rsidR="00EA0F7A" w:rsidRPr="00205B91">
        <w:t xml:space="preserve">. </w:t>
      </w:r>
      <w:r w:rsidR="00EA0F7A" w:rsidRPr="00205B91">
        <w:rPr>
          <w:bCs/>
        </w:rPr>
        <w:t>Real 2.</w:t>
      </w:r>
      <w:r w:rsidR="0065651A" w:rsidRPr="00205B91">
        <w:rPr>
          <w:bCs/>
        </w:rPr>
        <w:t>8</w:t>
      </w:r>
      <w:r w:rsidR="00EA0F7A" w:rsidRPr="00205B91">
        <w:t xml:space="preserve"> näidatakse töötajate</w:t>
      </w:r>
      <w:r w:rsidR="0065651A" w:rsidRPr="00205B91">
        <w:t>le</w:t>
      </w:r>
      <w:r w:rsidR="00EA0F7A" w:rsidRPr="00205B91">
        <w:t xml:space="preserve"> </w:t>
      </w:r>
      <w:r w:rsidR="0065651A" w:rsidRPr="00205B91">
        <w:t xml:space="preserve">tehtud väljamaksetelt makstud </w:t>
      </w:r>
      <w:r w:rsidR="00EA0F7A" w:rsidRPr="00205B91">
        <w:t>sotsiaalmaks.</w:t>
      </w:r>
      <w:r w:rsidR="0065651A" w:rsidRPr="00205B91">
        <w:t xml:space="preserve"> </w:t>
      </w:r>
    </w:p>
    <w:p w:rsidR="00EA0F7A" w:rsidRPr="00205B91" w:rsidRDefault="0065651A" w:rsidP="00732E88">
      <w:pPr>
        <w:pStyle w:val="BodyText"/>
      </w:pPr>
      <w:r w:rsidRPr="00205B91">
        <w:t>Siin näidatakse ka füüsilisest isikust ettevõtja ettevõtluses osaleva abikaasa eest makstud sotsiaalmaks (</w:t>
      </w:r>
      <w:r w:rsidR="00F36D3B" w:rsidRPr="00205B91">
        <w:t>SMS</w:t>
      </w:r>
      <w:r w:rsidRPr="00205B91">
        <w:t xml:space="preserve"> § 6</w:t>
      </w:r>
      <w:r w:rsidRPr="00205B91">
        <w:rPr>
          <w:vertAlign w:val="superscript"/>
        </w:rPr>
        <w:t>1</w:t>
      </w:r>
      <w:r w:rsidRPr="00205B91">
        <w:t>).</w:t>
      </w:r>
      <w:r w:rsidR="00EA0F7A" w:rsidRPr="00205B91">
        <w:t xml:space="preserve"> </w:t>
      </w:r>
    </w:p>
    <w:p w:rsidR="00734082" w:rsidRPr="00205B91" w:rsidRDefault="00734082" w:rsidP="002C0B8F">
      <w:pPr>
        <w:pStyle w:val="NormalWeb"/>
        <w:jc w:val="both"/>
      </w:pPr>
    </w:p>
    <w:p w:rsidR="002C0B8F" w:rsidRPr="00205B91" w:rsidRDefault="002C0B8F" w:rsidP="002C0B8F">
      <w:pPr>
        <w:pStyle w:val="NormalWeb"/>
        <w:jc w:val="both"/>
      </w:pPr>
      <w:r w:rsidRPr="00205B91">
        <w:t xml:space="preserve">Füüsilisest isikust ettevõtjal on õigus registreerida veebilehel „e-MTA“ oma ettevõtte majandustegevuses osalev abikaasa töötamise registris ning maksta sotsiaalmaksu abikaasa eest.   </w:t>
      </w:r>
    </w:p>
    <w:p w:rsidR="002C0B8F" w:rsidRPr="00205B91" w:rsidRDefault="002C0B8F" w:rsidP="002C0B8F">
      <w:pPr>
        <w:pStyle w:val="BodyText"/>
      </w:pPr>
      <w:r w:rsidRPr="00205B91">
        <w:t>Ettevõtja ettevõtte tegevuses osalev abikaasa kantakse töötamise registrisse ja ta osaleb füüsilisest isikust ettevõtja ettevõtte tegevuses ning tal ei ole füüsilisest isikust ettevõtjaga sõlmitud töölepingut või töövõtu-, käsundus- või muu teenuse osutamiseks võlaõiguslikku lepingut.</w:t>
      </w:r>
    </w:p>
    <w:p w:rsidR="002C0B8F" w:rsidRPr="00205B91" w:rsidRDefault="002C0B8F" w:rsidP="002C0B8F">
      <w:pPr>
        <w:pStyle w:val="BodyText"/>
      </w:pPr>
    </w:p>
    <w:p w:rsidR="00EA0F7A" w:rsidRPr="00205B91" w:rsidRDefault="002C0B8F" w:rsidP="002C0B8F">
      <w:pPr>
        <w:pStyle w:val="BodyText"/>
      </w:pPr>
      <w:bookmarkStart w:id="4" w:name="para6b1lg2"/>
      <w:bookmarkEnd w:id="4"/>
      <w:r w:rsidRPr="00205B91">
        <w:t xml:space="preserve">Ettevõtja maksab sotsiaalmaksu tema ettevõtte tegevuses osaleva abikaasa eest </w:t>
      </w:r>
      <w:r w:rsidR="0005316E" w:rsidRPr="00205B91">
        <w:t>SMS</w:t>
      </w:r>
      <w:r w:rsidRPr="00205B91">
        <w:t xml:space="preserve"> §-s 2</w:t>
      </w:r>
      <w:r w:rsidRPr="00205B91">
        <w:rPr>
          <w:vertAlign w:val="superscript"/>
        </w:rPr>
        <w:t>1</w:t>
      </w:r>
      <w:r w:rsidRPr="00205B91">
        <w:t xml:space="preserve"> nimetatud kuumääralt, välja arvatud § 6</w:t>
      </w:r>
      <w:r w:rsidRPr="00205B91">
        <w:rPr>
          <w:vertAlign w:val="superscript"/>
        </w:rPr>
        <w:t>1</w:t>
      </w:r>
      <w:r w:rsidRPr="00205B91">
        <w:t xml:space="preserve"> lõike 2 punktides 1–3 ning lõigetes 3 ja 4 sätestatud juhul. Füüsilisest isikust ettevõtja arvutab abikaasa eest makstava sotsiaalmaksu summa iga kalendrikuu kohta. Abikaasa eest arvestatud sotsiaalmaksu deklareerib füüsilisest isikust ettevõtja </w:t>
      </w:r>
      <w:r w:rsidRPr="00205B91">
        <w:rPr>
          <w:szCs w:val="24"/>
        </w:rPr>
        <w:t xml:space="preserve">rahandusministri 29. novembri 2010. a määrusega nr 60 </w:t>
      </w:r>
      <w:r w:rsidR="009644BE" w:rsidRPr="00205B91">
        <w:rPr>
          <w:szCs w:val="24"/>
        </w:rPr>
        <w:t xml:space="preserve">„Tulumaksuseadusest, sotsiaalmaksuseadusest, kogumispensionide seadusest ja töötuskindlustuse seadusest tulenevate deklaratsioonide ja tõendite vormide kinnitamine ning nende täitmise ja esitamise korrad“ </w:t>
      </w:r>
      <w:r w:rsidRPr="00205B91">
        <w:rPr>
          <w:szCs w:val="24"/>
        </w:rPr>
        <w:t>kehtestatud lisa 9 vormi</w:t>
      </w:r>
      <w:r w:rsidR="009E5162" w:rsidRPr="00205B91">
        <w:rPr>
          <w:szCs w:val="24"/>
        </w:rPr>
        <w:t>l</w:t>
      </w:r>
      <w:r w:rsidRPr="00205B91">
        <w:rPr>
          <w:szCs w:val="24"/>
        </w:rPr>
        <w:t xml:space="preserve"> ESD „Erijuhtude sotsiaalmaksu ja kohustusliku kogumispensioni täiendava</w:t>
      </w:r>
      <w:r w:rsidR="009644BE" w:rsidRPr="00205B91">
        <w:rPr>
          <w:szCs w:val="24"/>
        </w:rPr>
        <w:t xml:space="preserve"> sissemakse deklaratsioon“.</w:t>
      </w:r>
    </w:p>
    <w:p w:rsidR="009E5162" w:rsidRPr="00205B91" w:rsidRDefault="009E5162" w:rsidP="00732E88">
      <w:pPr>
        <w:pStyle w:val="BodyText"/>
      </w:pPr>
    </w:p>
    <w:p w:rsidR="00EA0F7A" w:rsidRPr="00205B91" w:rsidRDefault="00744E13" w:rsidP="00732E88">
      <w:pPr>
        <w:pStyle w:val="BodyText"/>
      </w:pPr>
      <w:r w:rsidRPr="00205B91">
        <w:t>4</w:t>
      </w:r>
      <w:r w:rsidR="00E230E9" w:rsidRPr="00205B91">
        <w:t>1</w:t>
      </w:r>
      <w:r w:rsidR="00EA0F7A" w:rsidRPr="00205B91">
        <w:t xml:space="preserve">. </w:t>
      </w:r>
      <w:r w:rsidR="00EA0F7A" w:rsidRPr="00205B91">
        <w:rPr>
          <w:bCs/>
        </w:rPr>
        <w:t>Real 2.</w:t>
      </w:r>
      <w:r w:rsidR="0065651A" w:rsidRPr="00205B91">
        <w:rPr>
          <w:bCs/>
        </w:rPr>
        <w:t>9</w:t>
      </w:r>
      <w:r w:rsidR="00EA0F7A" w:rsidRPr="00205B91">
        <w:t xml:space="preserve"> näidatakse töötajate</w:t>
      </w:r>
      <w:r w:rsidR="0065651A" w:rsidRPr="00205B91">
        <w:t>le tehtud väljamakse</w:t>
      </w:r>
      <w:r w:rsidR="000B34A2" w:rsidRPr="00205B91">
        <w:t>te</w:t>
      </w:r>
      <w:r w:rsidR="0065651A" w:rsidRPr="00205B91">
        <w:t xml:space="preserve">lt makstud </w:t>
      </w:r>
      <w:r w:rsidR="00B731E9" w:rsidRPr="00205B91">
        <w:t xml:space="preserve">tööandja </w:t>
      </w:r>
      <w:r w:rsidR="00EA0F7A" w:rsidRPr="00205B91">
        <w:t>töötuskindlustusmakse.</w:t>
      </w:r>
    </w:p>
    <w:p w:rsidR="00EA0F7A" w:rsidRPr="00205B91" w:rsidRDefault="00EA0F7A" w:rsidP="00732E88">
      <w:pPr>
        <w:pStyle w:val="BodyText"/>
      </w:pPr>
    </w:p>
    <w:p w:rsidR="00FF7BD9" w:rsidRPr="00205B91" w:rsidRDefault="00744E13" w:rsidP="00AA5D66">
      <w:pPr>
        <w:pStyle w:val="BodyText"/>
      </w:pPr>
      <w:r w:rsidRPr="00205B91">
        <w:t>4</w:t>
      </w:r>
      <w:r w:rsidR="00E230E9" w:rsidRPr="00205B91">
        <w:t>2</w:t>
      </w:r>
      <w:r w:rsidR="00EA0F7A" w:rsidRPr="00205B91">
        <w:t xml:space="preserve">. </w:t>
      </w:r>
      <w:r w:rsidR="00EA0F7A" w:rsidRPr="00205B91">
        <w:rPr>
          <w:bCs/>
        </w:rPr>
        <w:t>Real 2.</w:t>
      </w:r>
      <w:r w:rsidR="0065651A" w:rsidRPr="00205B91">
        <w:rPr>
          <w:bCs/>
        </w:rPr>
        <w:t>10</w:t>
      </w:r>
      <w:r w:rsidR="00EA0F7A" w:rsidRPr="00205B91">
        <w:t xml:space="preserve"> näidatakse makstud riiklikud maksud (käibemaks, maamaks,</w:t>
      </w:r>
      <w:r w:rsidR="0065651A" w:rsidRPr="00205B91">
        <w:t xml:space="preserve"> raskeveokimaks,</w:t>
      </w:r>
      <w:r w:rsidR="00EA0F7A" w:rsidRPr="00205B91">
        <w:t xml:space="preserve"> tollimaks</w:t>
      </w:r>
      <w:r w:rsidR="0065651A" w:rsidRPr="00205B91">
        <w:t>, aktsiisid</w:t>
      </w:r>
      <w:r w:rsidR="00EA0F7A" w:rsidRPr="00205B91">
        <w:t>) ja kohalikud maksud. Siin ei näidata ettevõtluse tulult makstud tulumaksu</w:t>
      </w:r>
      <w:r w:rsidR="00144DE8" w:rsidRPr="00205B91">
        <w:t xml:space="preserve"> </w:t>
      </w:r>
      <w:r w:rsidR="00EA0F7A" w:rsidRPr="00205B91">
        <w:t>(</w:t>
      </w:r>
      <w:r w:rsidR="00CE40FA" w:rsidRPr="00205B91">
        <w:t>sealhulgas</w:t>
      </w:r>
      <w:r w:rsidR="00EA0F7A" w:rsidRPr="00205B91">
        <w:t xml:space="preserve"> tulumaksu avansilist makset)</w:t>
      </w:r>
      <w:r w:rsidR="00E30811" w:rsidRPr="00205B91">
        <w:t xml:space="preserve"> ega </w:t>
      </w:r>
      <w:r w:rsidR="008507C2" w:rsidRPr="00205B91">
        <w:t xml:space="preserve">Eesti </w:t>
      </w:r>
      <w:r w:rsidR="00CE40FA" w:rsidRPr="00205B91">
        <w:t>sotsiaalmaksu (sealhulgas sotsiaalmaksu avansilist makset)</w:t>
      </w:r>
      <w:r w:rsidR="00E30811" w:rsidRPr="00205B91">
        <w:t>.</w:t>
      </w:r>
    </w:p>
    <w:p w:rsidR="00FF7BD9" w:rsidRPr="00205B91" w:rsidRDefault="00FF7BD9" w:rsidP="00732E88">
      <w:pPr>
        <w:pStyle w:val="BodyText"/>
      </w:pPr>
    </w:p>
    <w:p w:rsidR="00077CCE" w:rsidRPr="00205B91" w:rsidRDefault="00FF7BD9" w:rsidP="00077CCE">
      <w:pPr>
        <w:jc w:val="both"/>
        <w:rPr>
          <w:sz w:val="24"/>
          <w:szCs w:val="24"/>
          <w:lang w:val="et-EE"/>
        </w:rPr>
      </w:pPr>
      <w:r w:rsidRPr="00205B91">
        <w:rPr>
          <w:sz w:val="24"/>
          <w:szCs w:val="24"/>
          <w:lang w:val="et-EE"/>
        </w:rPr>
        <w:t xml:space="preserve">Real 2.10 näidatakse </w:t>
      </w:r>
      <w:r w:rsidR="00077CCE" w:rsidRPr="00205B91">
        <w:rPr>
          <w:sz w:val="24"/>
          <w:szCs w:val="24"/>
          <w:lang w:val="et-EE"/>
        </w:rPr>
        <w:t xml:space="preserve">Eestis saadud ettevõtlustulult </w:t>
      </w:r>
      <w:r w:rsidRPr="00205B91">
        <w:rPr>
          <w:sz w:val="24"/>
          <w:szCs w:val="24"/>
          <w:lang w:val="et-EE"/>
        </w:rPr>
        <w:t xml:space="preserve">välisriigis tasutud sotsiaalkindlustusmaksed, kui </w:t>
      </w:r>
      <w:r w:rsidR="004D78DE" w:rsidRPr="00205B91">
        <w:rPr>
          <w:sz w:val="24"/>
          <w:szCs w:val="24"/>
          <w:lang w:val="et-EE"/>
        </w:rPr>
        <w:t>füüsilisest isikust ettevõtja</w:t>
      </w:r>
      <w:r w:rsidR="005215CB" w:rsidRPr="00205B91">
        <w:rPr>
          <w:sz w:val="24"/>
          <w:szCs w:val="24"/>
          <w:lang w:val="et-EE"/>
        </w:rPr>
        <w:t xml:space="preserve"> on Maksu- ja Tolliametile esitanud välisriigi </w:t>
      </w:r>
      <w:r w:rsidR="00413E47" w:rsidRPr="00205B91">
        <w:rPr>
          <w:sz w:val="24"/>
          <w:szCs w:val="24"/>
          <w:lang w:val="et-EE"/>
        </w:rPr>
        <w:t xml:space="preserve">(Euroopa </w:t>
      </w:r>
      <w:r w:rsidR="00077CCE" w:rsidRPr="00205B91">
        <w:rPr>
          <w:sz w:val="24"/>
          <w:szCs w:val="24"/>
          <w:lang w:val="et-EE"/>
        </w:rPr>
        <w:t>m</w:t>
      </w:r>
      <w:r w:rsidR="00413E47" w:rsidRPr="00205B91">
        <w:rPr>
          <w:sz w:val="24"/>
          <w:szCs w:val="24"/>
          <w:lang w:val="et-EE"/>
        </w:rPr>
        <w:t xml:space="preserve">ajanduspiirkonna liikmesriigi, Šveitsi, Ukraina või Kanada) </w:t>
      </w:r>
      <w:r w:rsidR="005215CB" w:rsidRPr="00205B91">
        <w:rPr>
          <w:sz w:val="24"/>
          <w:szCs w:val="24"/>
          <w:lang w:val="et-EE"/>
        </w:rPr>
        <w:t xml:space="preserve">vormi A1 ja kui </w:t>
      </w:r>
      <w:r w:rsidRPr="00205B91">
        <w:rPr>
          <w:sz w:val="24"/>
          <w:szCs w:val="24"/>
          <w:lang w:val="et-EE"/>
        </w:rPr>
        <w:t>ettevõtlustulu maksustamisel ei kohaldata Eesti SMS</w:t>
      </w:r>
      <w:r w:rsidR="00D63FF1" w:rsidRPr="00205B91">
        <w:rPr>
          <w:sz w:val="24"/>
          <w:szCs w:val="24"/>
          <w:lang w:val="et-EE"/>
        </w:rPr>
        <w:t>.</w:t>
      </w:r>
      <w:r w:rsidR="00077CCE" w:rsidRPr="00205B91">
        <w:rPr>
          <w:sz w:val="24"/>
          <w:szCs w:val="24"/>
          <w:lang w:val="et-EE"/>
        </w:rPr>
        <w:t> </w:t>
      </w:r>
    </w:p>
    <w:p w:rsidR="00EA0F7A" w:rsidRPr="00205B91" w:rsidRDefault="00EA0F7A" w:rsidP="00732E88">
      <w:pPr>
        <w:pStyle w:val="BodyText"/>
      </w:pPr>
    </w:p>
    <w:p w:rsidR="00CA4349" w:rsidRPr="00205B91" w:rsidRDefault="00CA4349" w:rsidP="00732E88">
      <w:pPr>
        <w:jc w:val="both"/>
        <w:rPr>
          <w:sz w:val="24"/>
          <w:szCs w:val="24"/>
          <w:lang w:val="et-EE"/>
        </w:rPr>
      </w:pPr>
      <w:r w:rsidRPr="00205B91">
        <w:rPr>
          <w:sz w:val="24"/>
          <w:szCs w:val="24"/>
          <w:lang w:val="et-EE"/>
        </w:rPr>
        <w:t xml:space="preserve">43. Real 2.11 näidatakse muud ettevõtlusega seotud kulud, sealhulgas ettevõtja ja töötaja </w:t>
      </w:r>
      <w:r w:rsidR="006971E4" w:rsidRPr="00205B91">
        <w:rPr>
          <w:sz w:val="24"/>
          <w:szCs w:val="24"/>
          <w:lang w:val="et-EE"/>
        </w:rPr>
        <w:t>tasemeõppe ja täienduskoolituse</w:t>
      </w:r>
      <w:r w:rsidRPr="00205B91">
        <w:rPr>
          <w:sz w:val="24"/>
          <w:szCs w:val="24"/>
          <w:lang w:val="et-EE"/>
        </w:rPr>
        <w:t xml:space="preserve"> kulu</w:t>
      </w:r>
      <w:r w:rsidR="00B00F7E" w:rsidRPr="00205B91">
        <w:rPr>
          <w:sz w:val="24"/>
          <w:szCs w:val="24"/>
          <w:lang w:val="et-EE"/>
        </w:rPr>
        <w:t>de katmine</w:t>
      </w:r>
      <w:r w:rsidR="0014790B" w:rsidRPr="00205B91">
        <w:rPr>
          <w:sz w:val="24"/>
          <w:szCs w:val="24"/>
          <w:lang w:val="et-EE"/>
        </w:rPr>
        <w:t xml:space="preserve"> (välja arvatud tasemeõppe ja täienduskoolituse kulu </w:t>
      </w:r>
      <w:r w:rsidR="00266700" w:rsidRPr="00205B91">
        <w:rPr>
          <w:sz w:val="24"/>
          <w:szCs w:val="24"/>
          <w:lang w:val="et-EE"/>
        </w:rPr>
        <w:t>TuMS</w:t>
      </w:r>
      <w:r w:rsidR="0014790B" w:rsidRPr="00205B91">
        <w:rPr>
          <w:sz w:val="24"/>
          <w:szCs w:val="24"/>
          <w:lang w:val="et-EE"/>
        </w:rPr>
        <w:t xml:space="preserve"> § 48 lõike 4 punkti 10 alusel);</w:t>
      </w:r>
      <w:r w:rsidR="0014790B" w:rsidRPr="00205B91">
        <w:rPr>
          <w:b/>
          <w:sz w:val="24"/>
          <w:szCs w:val="24"/>
          <w:lang w:val="et-EE"/>
        </w:rPr>
        <w:t xml:space="preserve"> </w:t>
      </w:r>
      <w:r w:rsidRPr="00205B91">
        <w:rPr>
          <w:sz w:val="24"/>
          <w:szCs w:val="24"/>
          <w:lang w:val="et-EE"/>
        </w:rPr>
        <w:t xml:space="preserve">ettevõtluses kasutatava vara kindlustusmakse; ettevõtluses kasutatud vara võõrandamise kulud; ettevõtlusega seotud laenult või muult võlakohustuselt tasutud intress (välja arvatud </w:t>
      </w:r>
      <w:r w:rsidR="00965C1F" w:rsidRPr="00205B91">
        <w:rPr>
          <w:sz w:val="24"/>
          <w:szCs w:val="24"/>
          <w:lang w:val="et-EE"/>
        </w:rPr>
        <w:t>MKS</w:t>
      </w:r>
      <w:r w:rsidRPr="00205B91">
        <w:rPr>
          <w:sz w:val="24"/>
          <w:szCs w:val="24"/>
          <w:lang w:val="et-EE"/>
        </w:rPr>
        <w:t xml:space="preserve"> alusel tasutud intress). </w:t>
      </w:r>
    </w:p>
    <w:p w:rsidR="00EE172E" w:rsidRPr="00205B91" w:rsidRDefault="00EE172E" w:rsidP="00732E88">
      <w:pPr>
        <w:pStyle w:val="BodyTextIndent"/>
      </w:pPr>
    </w:p>
    <w:p w:rsidR="00EE172E" w:rsidRPr="00205B91" w:rsidRDefault="00EE172E" w:rsidP="00732E88">
      <w:pPr>
        <w:pStyle w:val="BodyTextIndent"/>
      </w:pPr>
      <w:r w:rsidRPr="00205B91">
        <w:t>Real 2.11 vähendatakse mahaarvamisi, kui ettevõtja ja temaga seotud isiku vahel tehtud tehingu väärtus on erinev sarnaste tehingute turuväärtusest</w:t>
      </w:r>
      <w:r w:rsidRPr="00205B91">
        <w:rPr>
          <w:szCs w:val="24"/>
        </w:rPr>
        <w:t xml:space="preserve"> </w:t>
      </w:r>
      <w:r w:rsidRPr="00205B91">
        <w:t xml:space="preserve">(TuMS § 14 lõige 7).  </w:t>
      </w:r>
    </w:p>
    <w:p w:rsidR="00EE172E" w:rsidRPr="00205B91" w:rsidRDefault="00EE172E" w:rsidP="00732E88">
      <w:pPr>
        <w:jc w:val="both"/>
        <w:rPr>
          <w:sz w:val="24"/>
          <w:szCs w:val="24"/>
          <w:lang w:val="et-EE"/>
        </w:rPr>
      </w:pPr>
      <w:r w:rsidRPr="00205B91">
        <w:rPr>
          <w:sz w:val="24"/>
          <w:szCs w:val="24"/>
          <w:lang w:val="et-EE"/>
        </w:rPr>
        <w:t>Ettevõtluses osaliselt kasutatava vara kindlustusmakse võib maha arvata proportsionaalselt ettevõtluses kasutatava osaga.</w:t>
      </w:r>
    </w:p>
    <w:p w:rsidR="00667C6F" w:rsidRPr="00205B91" w:rsidRDefault="00667C6F" w:rsidP="00667C6F">
      <w:pPr>
        <w:pStyle w:val="BodyTextIndent"/>
      </w:pPr>
    </w:p>
    <w:p w:rsidR="000214B3" w:rsidRPr="00205B91" w:rsidRDefault="000214B3" w:rsidP="00732E88">
      <w:pPr>
        <w:pStyle w:val="BodyText"/>
      </w:pPr>
      <w:r w:rsidRPr="00205B91">
        <w:rPr>
          <w:szCs w:val="24"/>
        </w:rPr>
        <w:t>4</w:t>
      </w:r>
      <w:r w:rsidR="00E230E9" w:rsidRPr="00205B91">
        <w:rPr>
          <w:szCs w:val="24"/>
        </w:rPr>
        <w:t>4</w:t>
      </w:r>
      <w:r w:rsidRPr="00205B91">
        <w:rPr>
          <w:szCs w:val="24"/>
        </w:rPr>
        <w:t xml:space="preserve">. Real 2.12 näidatakse Eestis toimunud ettevõtlusega seotud </w:t>
      </w:r>
      <w:r w:rsidRPr="00205B91">
        <w:t>ning ettevõtlustulust maha</w:t>
      </w:r>
      <w:r w:rsidR="00BC3322" w:rsidRPr="00205B91">
        <w:t xml:space="preserve"> </w:t>
      </w:r>
      <w:r w:rsidRPr="00205B91">
        <w:t>arvatavad dokumentaalselt tõendatud kulud</w:t>
      </w:r>
      <w:r w:rsidR="00643BFB" w:rsidRPr="00205B91">
        <w:t xml:space="preserve"> kokku.</w:t>
      </w:r>
      <w:r w:rsidRPr="00205B91">
        <w:t xml:space="preserve"> </w:t>
      </w:r>
    </w:p>
    <w:p w:rsidR="00F91916" w:rsidRPr="00205B91" w:rsidRDefault="00F91916" w:rsidP="00732E88">
      <w:pPr>
        <w:pStyle w:val="BodyText"/>
        <w:ind w:left="-567"/>
      </w:pPr>
    </w:p>
    <w:p w:rsidR="00F91916" w:rsidRPr="00205B91" w:rsidRDefault="00F91916" w:rsidP="00732E88">
      <w:pPr>
        <w:pStyle w:val="BodyText"/>
      </w:pPr>
      <w:r w:rsidRPr="00205B91">
        <w:t>4</w:t>
      </w:r>
      <w:r w:rsidR="00E230E9" w:rsidRPr="00205B91">
        <w:t>5</w:t>
      </w:r>
      <w:r w:rsidRPr="00205B91">
        <w:t xml:space="preserve">. </w:t>
      </w:r>
      <w:r w:rsidRPr="00205B91">
        <w:rPr>
          <w:szCs w:val="24"/>
        </w:rPr>
        <w:t>Real 3 näi</w:t>
      </w:r>
      <w:r w:rsidR="00382F0A" w:rsidRPr="00205B91">
        <w:rPr>
          <w:szCs w:val="24"/>
        </w:rPr>
        <w:t>datakse</w:t>
      </w:r>
      <w:r w:rsidRPr="00205B91">
        <w:rPr>
          <w:szCs w:val="24"/>
        </w:rPr>
        <w:t xml:space="preserve"> Eestis toimunud ettevõtlusest saadud tulu, millest on maha arvatud maksustamisperioodil tehtud dokumentaalselt tõendatud ettevõtlusega seotud kulud.</w:t>
      </w:r>
      <w:r w:rsidRPr="00205B91">
        <w:t xml:space="preserve"> </w:t>
      </w:r>
    </w:p>
    <w:p w:rsidR="00E230E9" w:rsidRPr="00205B91" w:rsidRDefault="00E230E9" w:rsidP="00732E88">
      <w:pPr>
        <w:pStyle w:val="BodyText"/>
        <w:rPr>
          <w:bCs/>
        </w:rPr>
      </w:pPr>
    </w:p>
    <w:p w:rsidR="000B34A2" w:rsidRPr="00205B91" w:rsidRDefault="00E230E9" w:rsidP="00732E88">
      <w:pPr>
        <w:pStyle w:val="BodyText"/>
        <w:rPr>
          <w:b/>
          <w:bCs/>
        </w:rPr>
      </w:pPr>
      <w:r w:rsidRPr="00205B91">
        <w:rPr>
          <w:b/>
          <w:bCs/>
        </w:rPr>
        <w:t>Füüsilise isiku maksuarvutus</w:t>
      </w:r>
    </w:p>
    <w:p w:rsidR="004705B4" w:rsidRPr="00205B91" w:rsidRDefault="004705B4" w:rsidP="00732E88">
      <w:pPr>
        <w:pStyle w:val="BodyText"/>
        <w:rPr>
          <w:b/>
          <w:bCs/>
        </w:rPr>
      </w:pPr>
    </w:p>
    <w:p w:rsidR="00E230E9" w:rsidRPr="00205B91" w:rsidRDefault="00E230E9" w:rsidP="00732E88">
      <w:pPr>
        <w:pStyle w:val="BodyText"/>
      </w:pPr>
      <w:r w:rsidRPr="00205B91">
        <w:rPr>
          <w:szCs w:val="24"/>
        </w:rPr>
        <w:t xml:space="preserve">46. </w:t>
      </w:r>
      <w:r w:rsidRPr="00205B91">
        <w:t>Ridadel 4</w:t>
      </w:r>
      <w:r w:rsidR="00C45361" w:rsidRPr="00205B91">
        <w:t xml:space="preserve"> kuni </w:t>
      </w:r>
      <w:r w:rsidRPr="00205B91">
        <w:t xml:space="preserve">19 deklareeritakse mitteresidendist füüsilisest isikust ettevõtja maksuarvutus. </w:t>
      </w:r>
    </w:p>
    <w:p w:rsidR="00AD5C2A" w:rsidRPr="00205B91" w:rsidRDefault="00AD5C2A" w:rsidP="00732E88">
      <w:pPr>
        <w:pStyle w:val="BodyText"/>
      </w:pPr>
    </w:p>
    <w:p w:rsidR="00AD5C2A" w:rsidRPr="00205B91" w:rsidRDefault="00F3795F" w:rsidP="00732E88">
      <w:pPr>
        <w:pStyle w:val="BodyText"/>
      </w:pPr>
      <w:r w:rsidRPr="00205B91">
        <w:t xml:space="preserve">47. Real 4 näidatakse </w:t>
      </w:r>
      <w:r w:rsidR="001D03B1" w:rsidRPr="00205B91">
        <w:t xml:space="preserve">real 3 olevast ettevõtluse tulust moodustava </w:t>
      </w:r>
      <w:r w:rsidRPr="00205B91">
        <w:t>omatoodetud põllumajandussaaduste võõrandamisest saadud netotulu.</w:t>
      </w:r>
    </w:p>
    <w:p w:rsidR="00F3795F" w:rsidRPr="00205B91" w:rsidRDefault="00F3795F" w:rsidP="00732E88">
      <w:pPr>
        <w:pStyle w:val="BodyText"/>
      </w:pPr>
    </w:p>
    <w:p w:rsidR="00F3795F" w:rsidRPr="00205B91" w:rsidRDefault="00F3795F" w:rsidP="00732E88">
      <w:pPr>
        <w:pStyle w:val="BodyText"/>
      </w:pPr>
      <w:r w:rsidRPr="00205B91">
        <w:t xml:space="preserve">48. Real 5 näidatakse </w:t>
      </w:r>
      <w:r w:rsidR="001D03B1" w:rsidRPr="00205B91">
        <w:t xml:space="preserve">real 3 olevast ettevõtluse tulust moodustava </w:t>
      </w:r>
      <w:r w:rsidRPr="00205B91">
        <w:t xml:space="preserve">ettevõtjale kuuluvalt kinnisasjalt </w:t>
      </w:r>
      <w:r w:rsidR="00144DE8" w:rsidRPr="00205B91">
        <w:t xml:space="preserve"> raiutud metsamaterjali ja seal kasvava metsa raieõiguse võõrandamisest ning Natura 2000 erametsamaa toetusest (tulud – kulud)</w:t>
      </w:r>
      <w:r w:rsidRPr="00205B91">
        <w:t xml:space="preserve"> saadud netotulu.</w:t>
      </w:r>
    </w:p>
    <w:p w:rsidR="00F3795F" w:rsidRPr="00205B91" w:rsidRDefault="00F3795F" w:rsidP="00732E88">
      <w:pPr>
        <w:pStyle w:val="BodyText"/>
      </w:pPr>
    </w:p>
    <w:p w:rsidR="004B71CA" w:rsidRPr="00205B91" w:rsidRDefault="00F3795F" w:rsidP="00732E88">
      <w:pPr>
        <w:pStyle w:val="BodyText"/>
      </w:pPr>
      <w:r w:rsidRPr="00205B91">
        <w:t xml:space="preserve">49. Real 6 </w:t>
      </w:r>
      <w:r w:rsidR="004B71CA" w:rsidRPr="00205B91">
        <w:t>näidatakse omatoodetud põllumajandussaaduste võõrandamisest saadu</w:t>
      </w:r>
      <w:r w:rsidR="00F91916" w:rsidRPr="00205B91">
        <w:t>d</w:t>
      </w:r>
      <w:r w:rsidR="004B71CA" w:rsidRPr="00205B91">
        <w:t xml:space="preserve"> tulust lubatud täiendav mahaarvamine </w:t>
      </w:r>
      <w:r w:rsidR="00DC2E14" w:rsidRPr="00205B91">
        <w:t>T</w:t>
      </w:r>
      <w:r w:rsidR="004B71CA" w:rsidRPr="00205B91">
        <w:t>u</w:t>
      </w:r>
      <w:r w:rsidR="00DC2E14" w:rsidRPr="00205B91">
        <w:t>MS</w:t>
      </w:r>
      <w:r w:rsidR="004B71CA" w:rsidRPr="00205B91">
        <w:t xml:space="preserve"> §</w:t>
      </w:r>
      <w:r w:rsidR="00DC2E14" w:rsidRPr="00205B91">
        <w:t> </w:t>
      </w:r>
      <w:r w:rsidR="004B71CA" w:rsidRPr="00205B91">
        <w:t xml:space="preserve">32 lõikes 4 sätestatud piirmäära </w:t>
      </w:r>
      <w:r w:rsidR="003401EF">
        <w:t xml:space="preserve">(5000 eurot) </w:t>
      </w:r>
      <w:r w:rsidR="004B71CA" w:rsidRPr="00205B91">
        <w:t>ulatuses, kuid mitte rohkem kui rea</w:t>
      </w:r>
      <w:r w:rsidRPr="00205B91">
        <w:t>l</w:t>
      </w:r>
      <w:r w:rsidR="004B71CA" w:rsidRPr="00205B91">
        <w:t xml:space="preserve"> </w:t>
      </w:r>
      <w:r w:rsidRPr="00205B91">
        <w:t>4</w:t>
      </w:r>
      <w:r w:rsidR="004B71CA" w:rsidRPr="00205B91">
        <w:t xml:space="preserve"> deklareeritud positiivne tulem. </w:t>
      </w:r>
    </w:p>
    <w:p w:rsidR="00AD5C2A" w:rsidRPr="00205B91" w:rsidRDefault="00AD5C2A" w:rsidP="00732E88">
      <w:pPr>
        <w:pStyle w:val="BodyText"/>
        <w:rPr>
          <w:bCs/>
        </w:rPr>
      </w:pPr>
    </w:p>
    <w:p w:rsidR="00AD5C2A" w:rsidRPr="00205B91" w:rsidRDefault="00F3795F" w:rsidP="00732E88">
      <w:pPr>
        <w:pStyle w:val="BodyText"/>
      </w:pPr>
      <w:r w:rsidRPr="00205B91">
        <w:rPr>
          <w:bCs/>
        </w:rPr>
        <w:t>50</w:t>
      </w:r>
      <w:r w:rsidR="00AD5C2A" w:rsidRPr="00205B91">
        <w:rPr>
          <w:bCs/>
        </w:rPr>
        <w:t xml:space="preserve">. Real </w:t>
      </w:r>
      <w:r w:rsidRPr="00205B91">
        <w:rPr>
          <w:bCs/>
        </w:rPr>
        <w:t>7</w:t>
      </w:r>
      <w:r w:rsidR="00AD5C2A" w:rsidRPr="00205B91">
        <w:t xml:space="preserve"> näidatakse ettevõtjale kuuluvalt kinnisasjalt </w:t>
      </w:r>
      <w:r w:rsidR="00144DE8" w:rsidRPr="00205B91">
        <w:t xml:space="preserve">raiutud metsamaterjali ja seal kasvava metsa raieõiguse võõrandamisest ning Natura 2000 erametsamaa toetusest </w:t>
      </w:r>
      <w:r w:rsidR="00AD5C2A" w:rsidRPr="00205B91">
        <w:t>saadu</w:t>
      </w:r>
      <w:r w:rsidR="00F91916" w:rsidRPr="00205B91">
        <w:t>d</w:t>
      </w:r>
      <w:r w:rsidR="00AD5C2A" w:rsidRPr="00205B91">
        <w:t xml:space="preserve"> tulust lubatud täiendav mahaarvamine TuMS § 32 lõikes 4</w:t>
      </w:r>
      <w:r w:rsidR="00414883" w:rsidRPr="00205B91">
        <w:rPr>
          <w:vertAlign w:val="superscript"/>
        </w:rPr>
        <w:t>1</w:t>
      </w:r>
      <w:r w:rsidR="00AD5C2A" w:rsidRPr="00205B91">
        <w:t xml:space="preserve"> sätestatud piirmäära </w:t>
      </w:r>
      <w:r w:rsidR="00642145" w:rsidRPr="00205B91">
        <w:t>(</w:t>
      </w:r>
      <w:r w:rsidR="00C116C8" w:rsidRPr="00205B91">
        <w:t>5000 eurot</w:t>
      </w:r>
      <w:r w:rsidR="00642145" w:rsidRPr="00205B91">
        <w:t>)</w:t>
      </w:r>
      <w:r w:rsidR="00C116C8" w:rsidRPr="00205B91">
        <w:t xml:space="preserve"> </w:t>
      </w:r>
      <w:r w:rsidR="00AD5C2A" w:rsidRPr="00205B91">
        <w:t>ulatuses, kuid mitte rohkem kui rea</w:t>
      </w:r>
      <w:r w:rsidRPr="00205B91">
        <w:t>l</w:t>
      </w:r>
      <w:r w:rsidR="00AD5C2A" w:rsidRPr="00205B91">
        <w:t xml:space="preserve"> </w:t>
      </w:r>
      <w:r w:rsidRPr="00205B91">
        <w:t>5</w:t>
      </w:r>
      <w:r w:rsidR="00AD5C2A" w:rsidRPr="00205B91">
        <w:t xml:space="preserve"> deklareeritud positiivne tulem. </w:t>
      </w:r>
    </w:p>
    <w:p w:rsidR="00522471" w:rsidRPr="00205B91" w:rsidRDefault="00522471" w:rsidP="00732E88">
      <w:pPr>
        <w:pStyle w:val="BodyText"/>
        <w:rPr>
          <w:bCs/>
        </w:rPr>
      </w:pPr>
    </w:p>
    <w:p w:rsidR="00522471" w:rsidRPr="00205B91" w:rsidRDefault="00F3795F" w:rsidP="00732E88">
      <w:pPr>
        <w:pStyle w:val="BodyText"/>
      </w:pPr>
      <w:r w:rsidRPr="00205B91">
        <w:t>51</w:t>
      </w:r>
      <w:r w:rsidR="00522471" w:rsidRPr="00205B91">
        <w:t xml:space="preserve">. Real </w:t>
      </w:r>
      <w:r w:rsidRPr="00205B91">
        <w:t>8</w:t>
      </w:r>
      <w:r w:rsidR="00522471" w:rsidRPr="00205B91">
        <w:t xml:space="preserve"> näidatakse omatoodetud põllumajandussaaduste </w:t>
      </w:r>
      <w:r w:rsidR="00414883" w:rsidRPr="00205B91">
        <w:t>ning</w:t>
      </w:r>
      <w:r w:rsidR="00522471" w:rsidRPr="00205B91">
        <w:t xml:space="preserve"> </w:t>
      </w:r>
      <w:r w:rsidR="00414883" w:rsidRPr="00205B91">
        <w:t xml:space="preserve">ettevõtjale kuuluvalt kinnisasjalt raiutud metsamaterjali ja seal kasvava metsa raieõiguse võõrandamisest ning Natura 2000 erametsamaa toetusest saadud tulust </w:t>
      </w:r>
      <w:r w:rsidR="00522471" w:rsidRPr="00205B91">
        <w:t xml:space="preserve">lubatud täiendava mahaarvamisega </w:t>
      </w:r>
      <w:r w:rsidR="00C75385" w:rsidRPr="00205B91">
        <w:t>korrigeeritud ettevõtluse</w:t>
      </w:r>
      <w:r w:rsidR="00D00B0B" w:rsidRPr="00205B91">
        <w:t xml:space="preserve"> </w:t>
      </w:r>
      <w:r w:rsidR="004B71CA" w:rsidRPr="00205B91">
        <w:t xml:space="preserve"> tulem</w:t>
      </w:r>
      <w:r w:rsidR="00522471" w:rsidRPr="00205B91">
        <w:t xml:space="preserve">. </w:t>
      </w:r>
    </w:p>
    <w:p w:rsidR="00522471" w:rsidRPr="00205B91" w:rsidRDefault="00522471" w:rsidP="00732E88">
      <w:pPr>
        <w:pStyle w:val="BodyText"/>
      </w:pPr>
    </w:p>
    <w:p w:rsidR="000312EC" w:rsidRPr="00205B91" w:rsidRDefault="00F3795F" w:rsidP="000312EC">
      <w:pPr>
        <w:jc w:val="both"/>
        <w:rPr>
          <w:sz w:val="24"/>
          <w:lang w:val="et-EE"/>
        </w:rPr>
      </w:pPr>
      <w:r w:rsidRPr="00205B91">
        <w:rPr>
          <w:sz w:val="24"/>
          <w:lang w:val="et-EE"/>
        </w:rPr>
        <w:t>52</w:t>
      </w:r>
      <w:r w:rsidR="00522471" w:rsidRPr="00205B91">
        <w:rPr>
          <w:sz w:val="24"/>
          <w:lang w:val="et-EE"/>
        </w:rPr>
        <w:t xml:space="preserve">. Real </w:t>
      </w:r>
      <w:r w:rsidRPr="00205B91">
        <w:rPr>
          <w:sz w:val="24"/>
          <w:lang w:val="et-EE"/>
        </w:rPr>
        <w:t>9</w:t>
      </w:r>
      <w:r w:rsidR="00522471" w:rsidRPr="00205B91">
        <w:rPr>
          <w:sz w:val="24"/>
          <w:lang w:val="et-EE"/>
        </w:rPr>
        <w:t xml:space="preserve"> näidatakse </w:t>
      </w:r>
      <w:r w:rsidR="007221C1" w:rsidRPr="00205B91">
        <w:rPr>
          <w:sz w:val="24"/>
          <w:lang w:val="et-EE"/>
        </w:rPr>
        <w:t>TuMS</w:t>
      </w:r>
      <w:r w:rsidR="00522471" w:rsidRPr="00205B91">
        <w:rPr>
          <w:sz w:val="24"/>
          <w:lang w:val="et-EE"/>
        </w:rPr>
        <w:t xml:space="preserve"> § 33 lõikes 1 sätestatud külaliste või </w:t>
      </w:r>
      <w:r w:rsidR="00F22F54" w:rsidRPr="00205B91">
        <w:rPr>
          <w:sz w:val="24"/>
          <w:lang w:val="et-EE"/>
        </w:rPr>
        <w:t>koostöö</w:t>
      </w:r>
      <w:r w:rsidR="00522471" w:rsidRPr="00205B91">
        <w:rPr>
          <w:sz w:val="24"/>
          <w:lang w:val="et-EE"/>
        </w:rPr>
        <w:t xml:space="preserve">partnerite vastuvõtmisel tehtud toitlustamise, majutamise, transpordi ja </w:t>
      </w:r>
      <w:r w:rsidR="0053173B" w:rsidRPr="00205B91">
        <w:rPr>
          <w:sz w:val="24"/>
          <w:lang w:val="et-EE"/>
        </w:rPr>
        <w:t>meelelahutusega</w:t>
      </w:r>
      <w:r w:rsidR="00522471" w:rsidRPr="00205B91">
        <w:rPr>
          <w:sz w:val="24"/>
          <w:lang w:val="et-EE"/>
        </w:rPr>
        <w:t xml:space="preserve"> seotud dokumentaalselt tõendatud kulud, kuid mitte rohkem kui 2% ettevõtlustulust</w:t>
      </w:r>
      <w:r w:rsidR="00C75385" w:rsidRPr="00205B91">
        <w:rPr>
          <w:sz w:val="24"/>
          <w:lang w:val="et-EE"/>
        </w:rPr>
        <w:t>, millest on tehtud TuMS § 32 lõigetes 1 ja 4 lubatud mahaarvamised.</w:t>
      </w:r>
      <w:r w:rsidR="000312EC" w:rsidRPr="00205B91">
        <w:rPr>
          <w:sz w:val="24"/>
          <w:lang w:val="et-EE"/>
        </w:rPr>
        <w:t xml:space="preserve"> Täiendavalt võib vastuvõtukulusid maksustamisperioodi ettevõtlustulust maha arvata kuni 32 euro ulatuses kalendrikuus. Terve kalendriaasta ettevõtlusega tegelemise korral on täiendava mahaarvamise suurus 384 eurot. Kui tegutsetakse lühema perioodi jooksul, korrutatakse kalendrikuu vastuvõtukulud vastavalt tegutsemise kuude arvuga. </w:t>
      </w:r>
    </w:p>
    <w:p w:rsidR="00522471" w:rsidRPr="00205B91" w:rsidRDefault="00522471" w:rsidP="00732E88">
      <w:pPr>
        <w:jc w:val="both"/>
        <w:rPr>
          <w:sz w:val="24"/>
          <w:lang w:val="et-EE"/>
        </w:rPr>
      </w:pPr>
    </w:p>
    <w:p w:rsidR="00DA22A3" w:rsidRPr="00205B91" w:rsidRDefault="00F3795F" w:rsidP="00732E88">
      <w:pPr>
        <w:jc w:val="both"/>
        <w:rPr>
          <w:sz w:val="24"/>
          <w:szCs w:val="24"/>
          <w:lang w:val="et-EE"/>
        </w:rPr>
      </w:pPr>
      <w:r w:rsidRPr="00205B91">
        <w:rPr>
          <w:sz w:val="24"/>
          <w:szCs w:val="24"/>
          <w:lang w:val="et-EE"/>
        </w:rPr>
        <w:t>53</w:t>
      </w:r>
      <w:r w:rsidR="00522471" w:rsidRPr="00205B91">
        <w:rPr>
          <w:sz w:val="24"/>
          <w:szCs w:val="24"/>
          <w:lang w:val="et-EE"/>
        </w:rPr>
        <w:t xml:space="preserve">. Real </w:t>
      </w:r>
      <w:r w:rsidRPr="00205B91">
        <w:rPr>
          <w:sz w:val="24"/>
          <w:szCs w:val="24"/>
          <w:lang w:val="et-EE"/>
        </w:rPr>
        <w:t>10</w:t>
      </w:r>
      <w:r w:rsidR="00522471" w:rsidRPr="00205B91">
        <w:rPr>
          <w:sz w:val="24"/>
          <w:szCs w:val="24"/>
          <w:lang w:val="et-EE"/>
        </w:rPr>
        <w:t xml:space="preserve"> või real </w:t>
      </w:r>
      <w:r w:rsidRPr="00205B91">
        <w:rPr>
          <w:sz w:val="24"/>
          <w:szCs w:val="24"/>
          <w:lang w:val="et-EE"/>
        </w:rPr>
        <w:t>11</w:t>
      </w:r>
      <w:r w:rsidR="00522471" w:rsidRPr="00205B91">
        <w:rPr>
          <w:sz w:val="24"/>
          <w:szCs w:val="24"/>
          <w:lang w:val="et-EE"/>
        </w:rPr>
        <w:t xml:space="preserve"> näi</w:t>
      </w:r>
      <w:r w:rsidR="00382F0A" w:rsidRPr="00205B91">
        <w:rPr>
          <w:sz w:val="24"/>
          <w:szCs w:val="24"/>
          <w:lang w:val="et-EE"/>
        </w:rPr>
        <w:t>datakse</w:t>
      </w:r>
      <w:r w:rsidR="00522471" w:rsidRPr="00205B91">
        <w:rPr>
          <w:sz w:val="24"/>
          <w:szCs w:val="24"/>
          <w:lang w:val="et-EE"/>
        </w:rPr>
        <w:t xml:space="preserve"> lepinguriigi residendist krediidiasutuses või mitteresidendist krediidiasutuse lepinguriigis registreeritud filiaalis avatud erikonto summa muutus. Erikontol oleva summa kasv maksustamisperioodil arvatakse maha sama perioodi ettevõtlustulust, kui on täidetud </w:t>
      </w:r>
      <w:r w:rsidR="007221C1" w:rsidRPr="00205B91">
        <w:rPr>
          <w:sz w:val="24"/>
          <w:szCs w:val="24"/>
          <w:lang w:val="et-EE"/>
        </w:rPr>
        <w:t>TuMS</w:t>
      </w:r>
      <w:r w:rsidR="00522471" w:rsidRPr="00205B91">
        <w:rPr>
          <w:sz w:val="24"/>
          <w:szCs w:val="24"/>
          <w:lang w:val="et-EE"/>
        </w:rPr>
        <w:t xml:space="preserve"> § 36 lõike</w:t>
      </w:r>
      <w:r w:rsidR="00B762E7" w:rsidRPr="00205B91">
        <w:rPr>
          <w:sz w:val="24"/>
          <w:szCs w:val="24"/>
          <w:lang w:val="et-EE"/>
        </w:rPr>
        <w:t>s</w:t>
      </w:r>
      <w:r w:rsidR="00522471" w:rsidRPr="00205B91">
        <w:rPr>
          <w:sz w:val="24"/>
          <w:szCs w:val="24"/>
          <w:lang w:val="et-EE"/>
        </w:rPr>
        <w:t xml:space="preserve"> 7 sätestatud tingimused. Erikontol oleva summa kahanemine maksustamisperioodil ja ettevõtluse lõpetamisel erikontol olev summa liidetakse sama perioodi ettevõtlustulule. </w:t>
      </w:r>
      <w:r w:rsidR="00DA22A3" w:rsidRPr="00205B91">
        <w:rPr>
          <w:sz w:val="24"/>
          <w:szCs w:val="24"/>
          <w:lang w:val="et-EE"/>
        </w:rPr>
        <w:t xml:space="preserve">Kui erikontol oleva summa kasv maksustamisperioodil ületab maksumaksja sama maksustamisperioodi ettevõtlustulu ja seoses ettevõtlusega saadud toetuste ja hüvitiste summat, millest on tehtud TuMS §-s 32 sätestatud mahaarvamised, siis nimetatud tulemit </w:t>
      </w:r>
      <w:r w:rsidR="00DA22A3" w:rsidRPr="00205B91">
        <w:rPr>
          <w:iCs/>
          <w:sz w:val="24"/>
          <w:szCs w:val="24"/>
          <w:lang w:val="et-EE"/>
        </w:rPr>
        <w:t>ületavat osa</w:t>
      </w:r>
      <w:r w:rsidR="00DA22A3" w:rsidRPr="00205B91">
        <w:rPr>
          <w:sz w:val="24"/>
          <w:szCs w:val="24"/>
          <w:lang w:val="et-EE"/>
        </w:rPr>
        <w:t xml:space="preserve"> maksustamisperioodi ettevõtlustulust maha ei arvata ning selles osas erikonto kahanemist ettevõtlustulule ei liideta.</w:t>
      </w:r>
    </w:p>
    <w:p w:rsidR="00B743DC" w:rsidRDefault="00B743DC">
      <w:pPr>
        <w:spacing w:after="200" w:line="276" w:lineRule="auto"/>
        <w:rPr>
          <w:sz w:val="24"/>
          <w:lang w:val="et-EE"/>
        </w:rPr>
      </w:pPr>
      <w:r w:rsidRPr="00B743DC">
        <w:rPr>
          <w:b/>
          <w:i/>
          <w:lang w:val="et-EE"/>
        </w:rPr>
        <w:br w:type="page"/>
      </w:r>
    </w:p>
    <w:p w:rsidR="004705B4" w:rsidRPr="00205B91" w:rsidRDefault="004705B4" w:rsidP="00732E88">
      <w:pPr>
        <w:pStyle w:val="BodyText3"/>
        <w:rPr>
          <w:b w:val="0"/>
          <w:i w:val="0"/>
        </w:rPr>
      </w:pPr>
    </w:p>
    <w:p w:rsidR="00DB6349" w:rsidRPr="00205B91" w:rsidRDefault="00522471" w:rsidP="00DB6349">
      <w:pPr>
        <w:pStyle w:val="BodyText3"/>
        <w:jc w:val="left"/>
        <w:rPr>
          <w:b w:val="0"/>
          <w:i w:val="0"/>
          <w:szCs w:val="24"/>
        </w:rPr>
      </w:pPr>
      <w:r w:rsidRPr="00205B91">
        <w:rPr>
          <w:b w:val="0"/>
          <w:i w:val="0"/>
        </w:rPr>
        <w:t xml:space="preserve">TABEL </w:t>
      </w:r>
      <w:r w:rsidR="007221C1" w:rsidRPr="00205B91">
        <w:rPr>
          <w:b w:val="0"/>
          <w:i w:val="0"/>
        </w:rPr>
        <w:t>1</w:t>
      </w:r>
      <w:r w:rsidR="00563E3C" w:rsidRPr="00205B91">
        <w:rPr>
          <w:b w:val="0"/>
          <w:i w:val="0"/>
        </w:rPr>
        <w:t xml:space="preserve">. </w:t>
      </w:r>
      <w:r w:rsidRPr="00205B91">
        <w:rPr>
          <w:b w:val="0"/>
          <w:i w:val="0"/>
          <w:szCs w:val="24"/>
        </w:rPr>
        <w:t>ERIKONTOL OLEVA SUMMA MUUTUMINE MAKSUSTAMISPERIOODIL</w:t>
      </w:r>
      <w:r w:rsidR="00DB6349">
        <w:rPr>
          <w:b w:val="0"/>
          <w:i w:val="0"/>
          <w:szCs w:val="24"/>
        </w:rPr>
        <w:t xml:space="preserve"> / </w:t>
      </w:r>
      <w:r w:rsidR="002F2F9C">
        <w:rPr>
          <w:b w:val="0"/>
          <w:i w:val="0"/>
          <w:szCs w:val="24"/>
        </w:rPr>
        <w:t xml:space="preserve">TABLE 1. </w:t>
      </w:r>
      <w:r w:rsidR="00DB6349" w:rsidRPr="00DB6349">
        <w:rPr>
          <w:b w:val="0"/>
          <w:i w:val="0"/>
          <w:szCs w:val="24"/>
        </w:rPr>
        <w:t>THE CHANGE OF THE AMOUNT IN THE SPECIAL ACC</w:t>
      </w:r>
      <w:r w:rsidR="00DB6349">
        <w:rPr>
          <w:b w:val="0"/>
          <w:i w:val="0"/>
          <w:szCs w:val="24"/>
        </w:rPr>
        <w:t>OUNT DURING THE TAXABLE PERIODI</w:t>
      </w:r>
    </w:p>
    <w:p w:rsidR="00E9436D" w:rsidRPr="00205B91" w:rsidRDefault="00522471" w:rsidP="00732E88">
      <w:pPr>
        <w:jc w:val="center"/>
        <w:rPr>
          <w:lang w:val="et-EE"/>
        </w:rPr>
      </w:pPr>
      <w:r w:rsidRPr="00205B91">
        <w:rPr>
          <w:lang w:val="et-EE"/>
        </w:rPr>
        <w:t>(eurodes sendi täpsusega)</w:t>
      </w:r>
      <w:r w:rsidR="002F2F9C">
        <w:rPr>
          <w:lang w:val="et-EE"/>
        </w:rPr>
        <w:t xml:space="preserve"> / (in euros in cents accurancy)</w:t>
      </w:r>
    </w:p>
    <w:p w:rsidR="00E676BD" w:rsidRPr="00205B91" w:rsidRDefault="00E676BD" w:rsidP="00732E88">
      <w:pPr>
        <w:jc w:val="center"/>
        <w:rPr>
          <w:lang w:val="et-E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1344"/>
        <w:gridCol w:w="2693"/>
        <w:gridCol w:w="1134"/>
        <w:gridCol w:w="992"/>
        <w:gridCol w:w="1276"/>
        <w:gridCol w:w="1062"/>
      </w:tblGrid>
      <w:tr w:rsidR="00205B91" w:rsidRPr="00205B91" w:rsidTr="00FF77F6">
        <w:trPr>
          <w:trHeight w:val="263"/>
        </w:trPr>
        <w:tc>
          <w:tcPr>
            <w:tcW w:w="9817" w:type="dxa"/>
            <w:gridSpan w:val="7"/>
          </w:tcPr>
          <w:p w:rsidR="009924C0" w:rsidRDefault="009924C0" w:rsidP="00732E88">
            <w:pPr>
              <w:ind w:left="108"/>
              <w:rPr>
                <w:lang w:val="et-EE"/>
              </w:rPr>
            </w:pPr>
            <w:r w:rsidRPr="00205B91">
              <w:rPr>
                <w:lang w:val="et-EE"/>
              </w:rPr>
              <w:t>Konto number</w:t>
            </w:r>
            <w:r w:rsidR="00562E07" w:rsidRPr="00205B91">
              <w:rPr>
                <w:lang w:val="et-EE"/>
              </w:rPr>
              <w:t>:</w:t>
            </w:r>
            <w:r w:rsidR="00B743DC">
              <w:rPr>
                <w:lang w:val="et-EE"/>
              </w:rPr>
              <w:br/>
            </w:r>
            <w:r w:rsidR="00B743DC" w:rsidRPr="00B743DC">
              <w:rPr>
                <w:lang w:val="et-EE"/>
              </w:rPr>
              <w:t>Number of bank account</w:t>
            </w:r>
            <w:r w:rsidR="00B743DC">
              <w:rPr>
                <w:lang w:val="et-EE"/>
              </w:rPr>
              <w:t>:</w:t>
            </w:r>
          </w:p>
          <w:p w:rsidR="00B743DC" w:rsidRDefault="00B743DC" w:rsidP="00732E88">
            <w:pPr>
              <w:ind w:left="108"/>
              <w:rPr>
                <w:lang w:val="et-EE"/>
              </w:rPr>
            </w:pPr>
          </w:p>
          <w:p w:rsidR="00B743DC" w:rsidRPr="00205B91" w:rsidRDefault="00B743DC" w:rsidP="00732E88">
            <w:pPr>
              <w:ind w:left="108"/>
              <w:rPr>
                <w:lang w:val="et-EE"/>
              </w:rPr>
            </w:pPr>
          </w:p>
        </w:tc>
      </w:tr>
      <w:tr w:rsidR="00205B91" w:rsidRPr="00B743DC" w:rsidTr="00445467">
        <w:tblPrEx>
          <w:tblCellMar>
            <w:left w:w="108" w:type="dxa"/>
            <w:right w:w="108" w:type="dxa"/>
          </w:tblCellMar>
          <w:tblLook w:val="04A0" w:firstRow="1" w:lastRow="0" w:firstColumn="1" w:lastColumn="0" w:noHBand="0" w:noVBand="1"/>
        </w:tblPrEx>
        <w:trPr>
          <w:trHeight w:val="251"/>
        </w:trPr>
        <w:tc>
          <w:tcPr>
            <w:tcW w:w="1316" w:type="dxa"/>
            <w:vMerge w:val="restart"/>
          </w:tcPr>
          <w:p w:rsidR="00407843" w:rsidRPr="00B743DC" w:rsidRDefault="00407843" w:rsidP="00B743DC">
            <w:pPr>
              <w:pStyle w:val="BodyText"/>
              <w:kinsoku w:val="0"/>
              <w:overflowPunct w:val="0"/>
              <w:spacing w:line="232" w:lineRule="auto"/>
              <w:jc w:val="center"/>
              <w:rPr>
                <w:sz w:val="20"/>
              </w:rPr>
            </w:pPr>
            <w:r w:rsidRPr="00B743DC">
              <w:rPr>
                <w:sz w:val="20"/>
              </w:rPr>
              <w:t xml:space="preserve">Konto seis </w:t>
            </w:r>
            <w:r w:rsidR="00C71FB8" w:rsidRPr="00B743DC">
              <w:rPr>
                <w:sz w:val="20"/>
              </w:rPr>
              <w:t>maksustamis</w:t>
            </w:r>
            <w:r w:rsidR="00B743DC">
              <w:rPr>
                <w:sz w:val="20"/>
              </w:rPr>
              <w:t>-</w:t>
            </w:r>
            <w:r w:rsidR="00C71FB8" w:rsidRPr="00B743DC">
              <w:rPr>
                <w:sz w:val="20"/>
              </w:rPr>
              <w:t>perioodi algul</w:t>
            </w:r>
            <w:r w:rsidR="00B743DC" w:rsidRPr="00B743DC">
              <w:rPr>
                <w:sz w:val="20"/>
              </w:rPr>
              <w:t xml:space="preserve"> / Account balance at the beginnin</w:t>
            </w:r>
            <w:r w:rsidR="00B743DC">
              <w:rPr>
                <w:sz w:val="20"/>
              </w:rPr>
              <w:t>g</w:t>
            </w:r>
            <w:r w:rsidR="00B743DC" w:rsidRPr="00B743DC">
              <w:rPr>
                <w:sz w:val="20"/>
              </w:rPr>
              <w:t xml:space="preserve"> of the period of taxation</w:t>
            </w:r>
          </w:p>
        </w:tc>
        <w:tc>
          <w:tcPr>
            <w:tcW w:w="1344" w:type="dxa"/>
            <w:vMerge w:val="restart"/>
          </w:tcPr>
          <w:p w:rsidR="00407843" w:rsidRPr="00205B91" w:rsidRDefault="00407843" w:rsidP="00732E88">
            <w:pPr>
              <w:jc w:val="center"/>
              <w:rPr>
                <w:lang w:val="et-EE"/>
              </w:rPr>
            </w:pPr>
            <w:r w:rsidRPr="00205B91">
              <w:rPr>
                <w:lang w:val="et-EE"/>
              </w:rPr>
              <w:t xml:space="preserve">Konto seis </w:t>
            </w:r>
          </w:p>
          <w:p w:rsidR="00407843" w:rsidRPr="00205B91" w:rsidRDefault="00407843" w:rsidP="00732E88">
            <w:pPr>
              <w:jc w:val="center"/>
              <w:rPr>
                <w:lang w:val="et-EE"/>
              </w:rPr>
            </w:pPr>
            <w:r w:rsidRPr="00205B91">
              <w:rPr>
                <w:lang w:val="et-EE"/>
              </w:rPr>
              <w:t xml:space="preserve">maksustamis-perioodi </w:t>
            </w:r>
          </w:p>
          <w:p w:rsidR="00407843" w:rsidRPr="00205B91" w:rsidRDefault="00407843" w:rsidP="00732E88">
            <w:pPr>
              <w:jc w:val="center"/>
              <w:rPr>
                <w:lang w:val="et-EE"/>
              </w:rPr>
            </w:pPr>
            <w:r w:rsidRPr="00205B91">
              <w:rPr>
                <w:lang w:val="et-EE"/>
              </w:rPr>
              <w:t xml:space="preserve">lõpul </w:t>
            </w:r>
            <w:r w:rsidR="00B743DC">
              <w:rPr>
                <w:lang w:val="et-EE"/>
              </w:rPr>
              <w:t xml:space="preserve">/ </w:t>
            </w:r>
            <w:r w:rsidR="00B743DC" w:rsidRPr="00B743DC">
              <w:rPr>
                <w:lang w:val="et-EE"/>
              </w:rPr>
              <w:t>Account balance at the end of the period of taxation</w:t>
            </w:r>
          </w:p>
        </w:tc>
        <w:tc>
          <w:tcPr>
            <w:tcW w:w="2693" w:type="dxa"/>
            <w:vMerge w:val="restart"/>
          </w:tcPr>
          <w:p w:rsidR="00FC7ED4" w:rsidRPr="00205B91" w:rsidRDefault="00407843" w:rsidP="00732E88">
            <w:pPr>
              <w:jc w:val="center"/>
              <w:rPr>
                <w:lang w:val="et-EE"/>
              </w:rPr>
            </w:pPr>
            <w:r w:rsidRPr="00205B91">
              <w:rPr>
                <w:lang w:val="et-EE"/>
              </w:rPr>
              <w:t xml:space="preserve">Erikontol oleva summa </w:t>
            </w:r>
          </w:p>
          <w:p w:rsidR="00407843" w:rsidRDefault="00407843" w:rsidP="00732E88">
            <w:pPr>
              <w:jc w:val="center"/>
              <w:rPr>
                <w:lang w:val="et-EE"/>
              </w:rPr>
            </w:pPr>
            <w:r w:rsidRPr="00205B91">
              <w:rPr>
                <w:lang w:val="et-EE"/>
              </w:rPr>
              <w:t>kasv (+) või kahanemine (-) maksustamisperioodil, veerud:</w:t>
            </w:r>
            <w:r w:rsidR="00445467" w:rsidRPr="00205B91">
              <w:rPr>
                <w:lang w:val="et-EE"/>
              </w:rPr>
              <w:t xml:space="preserve"> </w:t>
            </w:r>
            <w:r w:rsidRPr="00205B91">
              <w:rPr>
                <w:lang w:val="et-EE"/>
              </w:rPr>
              <w:t>2</w:t>
            </w:r>
            <w:r w:rsidR="00474731" w:rsidRPr="00205B91">
              <w:rPr>
                <w:lang w:val="et-EE"/>
              </w:rPr>
              <w:t xml:space="preserve"> – </w:t>
            </w:r>
            <w:r w:rsidRPr="00205B91">
              <w:rPr>
                <w:lang w:val="et-EE"/>
              </w:rPr>
              <w:t>1</w:t>
            </w:r>
            <w:r w:rsidR="00474731" w:rsidRPr="00205B91">
              <w:rPr>
                <w:lang w:val="et-EE"/>
              </w:rPr>
              <w:t xml:space="preserve"> </w:t>
            </w:r>
            <w:r w:rsidRPr="00205B91">
              <w:rPr>
                <w:lang w:val="et-EE"/>
              </w:rPr>
              <w:t>+</w:t>
            </w:r>
            <w:r w:rsidR="00474731" w:rsidRPr="00205B91">
              <w:rPr>
                <w:lang w:val="et-EE"/>
              </w:rPr>
              <w:t xml:space="preserve"> </w:t>
            </w:r>
            <w:r w:rsidRPr="00205B91">
              <w:rPr>
                <w:lang w:val="et-EE"/>
              </w:rPr>
              <w:t>4</w:t>
            </w:r>
            <w:r w:rsidR="00474731" w:rsidRPr="00205B91">
              <w:rPr>
                <w:lang w:val="et-EE"/>
              </w:rPr>
              <w:t xml:space="preserve"> </w:t>
            </w:r>
            <w:r w:rsidRPr="00205B91">
              <w:rPr>
                <w:lang w:val="et-EE"/>
              </w:rPr>
              <w:t>+</w:t>
            </w:r>
            <w:r w:rsidR="00474731" w:rsidRPr="00205B91">
              <w:rPr>
                <w:lang w:val="et-EE"/>
              </w:rPr>
              <w:t xml:space="preserve"> </w:t>
            </w:r>
            <w:r w:rsidRPr="00205B91">
              <w:rPr>
                <w:lang w:val="et-EE"/>
              </w:rPr>
              <w:t>5</w:t>
            </w:r>
            <w:r w:rsidR="00474731" w:rsidRPr="00205B91">
              <w:rPr>
                <w:lang w:val="et-EE"/>
              </w:rPr>
              <w:t xml:space="preserve"> – </w:t>
            </w:r>
            <w:r w:rsidRPr="00205B91">
              <w:rPr>
                <w:lang w:val="et-EE"/>
              </w:rPr>
              <w:t>6</w:t>
            </w:r>
            <w:r w:rsidR="00474731" w:rsidRPr="00205B91">
              <w:rPr>
                <w:lang w:val="et-EE"/>
              </w:rPr>
              <w:t xml:space="preserve"> – </w:t>
            </w:r>
            <w:r w:rsidRPr="00205B91">
              <w:rPr>
                <w:lang w:val="et-EE"/>
              </w:rPr>
              <w:t>7</w:t>
            </w:r>
            <w:r w:rsidR="00B743DC">
              <w:rPr>
                <w:lang w:val="et-EE"/>
              </w:rPr>
              <w:t xml:space="preserve"> /</w:t>
            </w:r>
          </w:p>
          <w:p w:rsidR="00B743DC" w:rsidRPr="00B743DC" w:rsidRDefault="00B743DC" w:rsidP="00B743DC">
            <w:pPr>
              <w:jc w:val="center"/>
              <w:rPr>
                <w:lang w:val="et-EE"/>
              </w:rPr>
            </w:pPr>
            <w:r w:rsidRPr="00B743DC">
              <w:rPr>
                <w:lang w:val="et-EE"/>
              </w:rPr>
              <w:t>Increase (+) or decrease (-) of the amount during the period of taxation: columns</w:t>
            </w:r>
          </w:p>
          <w:p w:rsidR="00B743DC" w:rsidRPr="00205B91" w:rsidRDefault="00B743DC" w:rsidP="00B743DC">
            <w:pPr>
              <w:jc w:val="center"/>
              <w:rPr>
                <w:lang w:val="et-EE"/>
              </w:rPr>
            </w:pPr>
            <w:r w:rsidRPr="00B743DC">
              <w:rPr>
                <w:lang w:val="et-EE"/>
              </w:rPr>
              <w:t>2 – 1 + 4 + 5 – 6 – 7</w:t>
            </w:r>
          </w:p>
          <w:p w:rsidR="00E676BD" w:rsidRPr="00205B91" w:rsidRDefault="00E676BD" w:rsidP="00E676BD">
            <w:pPr>
              <w:jc w:val="center"/>
              <w:rPr>
                <w:lang w:val="et-EE"/>
              </w:rPr>
            </w:pPr>
          </w:p>
        </w:tc>
        <w:tc>
          <w:tcPr>
            <w:tcW w:w="4464" w:type="dxa"/>
            <w:gridSpan w:val="4"/>
          </w:tcPr>
          <w:p w:rsidR="00B743DC" w:rsidRPr="00205B91" w:rsidRDefault="00407843" w:rsidP="002F2F9C">
            <w:pPr>
              <w:jc w:val="center"/>
              <w:rPr>
                <w:lang w:val="et-EE"/>
              </w:rPr>
            </w:pPr>
            <w:r w:rsidRPr="00205B91">
              <w:rPr>
                <w:lang w:val="et-EE"/>
              </w:rPr>
              <w:t xml:space="preserve">TuMS § 37 lõike 7 </w:t>
            </w:r>
            <w:r w:rsidR="001C663A" w:rsidRPr="00205B91">
              <w:rPr>
                <w:lang w:val="et-EE"/>
              </w:rPr>
              <w:t xml:space="preserve">alusel </w:t>
            </w:r>
            <w:r w:rsidR="00B743DC">
              <w:rPr>
                <w:lang w:val="et-EE"/>
              </w:rPr>
              <w:t>/</w:t>
            </w:r>
            <w:r w:rsidR="00B743DC">
              <w:rPr>
                <w:lang w:val="et-EE"/>
              </w:rPr>
              <w:br/>
            </w:r>
            <w:r w:rsidR="00B743DC">
              <w:rPr>
                <w:color w:val="202124"/>
                <w:lang w:val="en"/>
              </w:rPr>
              <w:t xml:space="preserve">Pursuant to </w:t>
            </w:r>
            <w:r w:rsidR="002F2F9C" w:rsidRPr="002F2F9C">
              <w:t>§ 37 (7) of ITA</w:t>
            </w:r>
          </w:p>
        </w:tc>
      </w:tr>
      <w:tr w:rsidR="00205B91" w:rsidRPr="00B743DC" w:rsidTr="00ED2151">
        <w:tblPrEx>
          <w:tblCellMar>
            <w:left w:w="108" w:type="dxa"/>
            <w:right w:w="108" w:type="dxa"/>
          </w:tblCellMar>
          <w:tblLook w:val="04A0" w:firstRow="1" w:lastRow="0" w:firstColumn="1" w:lastColumn="0" w:noHBand="0" w:noVBand="1"/>
        </w:tblPrEx>
        <w:trPr>
          <w:trHeight w:val="487"/>
        </w:trPr>
        <w:tc>
          <w:tcPr>
            <w:tcW w:w="1316" w:type="dxa"/>
            <w:vMerge/>
          </w:tcPr>
          <w:p w:rsidR="00407843" w:rsidRPr="00205B91" w:rsidRDefault="00407843" w:rsidP="00732E88">
            <w:pPr>
              <w:jc w:val="center"/>
              <w:rPr>
                <w:lang w:val="et-EE"/>
              </w:rPr>
            </w:pPr>
          </w:p>
        </w:tc>
        <w:tc>
          <w:tcPr>
            <w:tcW w:w="1344" w:type="dxa"/>
            <w:vMerge/>
          </w:tcPr>
          <w:p w:rsidR="00407843" w:rsidRPr="00205B91" w:rsidRDefault="00407843" w:rsidP="00732E88">
            <w:pPr>
              <w:jc w:val="center"/>
              <w:rPr>
                <w:lang w:val="et-EE"/>
              </w:rPr>
            </w:pPr>
          </w:p>
        </w:tc>
        <w:tc>
          <w:tcPr>
            <w:tcW w:w="2693" w:type="dxa"/>
            <w:vMerge/>
          </w:tcPr>
          <w:p w:rsidR="00407843" w:rsidRPr="00205B91" w:rsidRDefault="00407843" w:rsidP="00732E88">
            <w:pPr>
              <w:jc w:val="center"/>
              <w:rPr>
                <w:lang w:val="et-EE"/>
              </w:rPr>
            </w:pPr>
          </w:p>
        </w:tc>
        <w:tc>
          <w:tcPr>
            <w:tcW w:w="2126" w:type="dxa"/>
            <w:gridSpan w:val="2"/>
          </w:tcPr>
          <w:p w:rsidR="00E40ED4" w:rsidRPr="00205B91" w:rsidRDefault="00E40ED4" w:rsidP="00732E88">
            <w:pPr>
              <w:jc w:val="center"/>
              <w:rPr>
                <w:lang w:val="et-EE"/>
              </w:rPr>
            </w:pPr>
            <w:r w:rsidRPr="00205B91">
              <w:rPr>
                <w:lang w:val="et-EE"/>
              </w:rPr>
              <w:t>üle antud erikonto</w:t>
            </w:r>
          </w:p>
          <w:p w:rsidR="00ED2151" w:rsidRPr="00205B91" w:rsidRDefault="00293CD2" w:rsidP="00732E88">
            <w:pPr>
              <w:jc w:val="center"/>
              <w:rPr>
                <w:lang w:val="et-EE"/>
              </w:rPr>
            </w:pPr>
            <w:r w:rsidRPr="00205B91">
              <w:rPr>
                <w:lang w:val="et-EE"/>
              </w:rPr>
              <w:t>ettevõtlus</w:t>
            </w:r>
            <w:r w:rsidR="00ED2151" w:rsidRPr="00205B91">
              <w:rPr>
                <w:lang w:val="et-EE"/>
              </w:rPr>
              <w:t>tulu vähendamiseks</w:t>
            </w:r>
            <w:r w:rsidR="00B743DC">
              <w:rPr>
                <w:lang w:val="et-EE"/>
              </w:rPr>
              <w:t xml:space="preserve"> /</w:t>
            </w:r>
            <w:r w:rsidR="00B743DC">
              <w:rPr>
                <w:lang w:val="et-EE"/>
              </w:rPr>
              <w:br/>
            </w:r>
            <w:r w:rsidR="00B743DC" w:rsidRPr="00B743DC">
              <w:rPr>
                <w:lang w:val="et-EE"/>
              </w:rPr>
              <w:t>transferred special account to decrease the business income amount</w:t>
            </w:r>
          </w:p>
        </w:tc>
        <w:tc>
          <w:tcPr>
            <w:tcW w:w="2338" w:type="dxa"/>
            <w:gridSpan w:val="2"/>
          </w:tcPr>
          <w:p w:rsidR="00E40ED4" w:rsidRPr="00205B91" w:rsidRDefault="00E40ED4" w:rsidP="00732E88">
            <w:pPr>
              <w:jc w:val="center"/>
              <w:rPr>
                <w:lang w:val="et-EE"/>
              </w:rPr>
            </w:pPr>
            <w:r w:rsidRPr="00205B91">
              <w:rPr>
                <w:lang w:val="et-EE"/>
              </w:rPr>
              <w:t>saadud erikonto</w:t>
            </w:r>
          </w:p>
          <w:p w:rsidR="00ED2151" w:rsidRPr="00205B91" w:rsidRDefault="00293CD2" w:rsidP="00B743DC">
            <w:pPr>
              <w:jc w:val="center"/>
              <w:rPr>
                <w:lang w:val="et-EE"/>
              </w:rPr>
            </w:pPr>
            <w:r w:rsidRPr="00205B91">
              <w:rPr>
                <w:lang w:val="et-EE"/>
              </w:rPr>
              <w:t>ettevõtlus</w:t>
            </w:r>
            <w:r w:rsidR="00ED2151" w:rsidRPr="00205B91">
              <w:rPr>
                <w:lang w:val="et-EE"/>
              </w:rPr>
              <w:t>tulu vähendamiseks</w:t>
            </w:r>
            <w:r w:rsidR="00B743DC">
              <w:rPr>
                <w:lang w:val="et-EE"/>
              </w:rPr>
              <w:t xml:space="preserve"> / </w:t>
            </w:r>
            <w:r w:rsidR="00B743DC">
              <w:rPr>
                <w:lang w:val="et-EE"/>
              </w:rPr>
              <w:br/>
            </w:r>
            <w:r w:rsidR="00B743DC" w:rsidRPr="00B743DC">
              <w:rPr>
                <w:lang w:val="et-EE"/>
              </w:rPr>
              <w:t>received special account</w:t>
            </w:r>
            <w:r w:rsidR="00B743DC">
              <w:rPr>
                <w:lang w:val="et-EE"/>
              </w:rPr>
              <w:t xml:space="preserve"> </w:t>
            </w:r>
            <w:r w:rsidR="00B743DC" w:rsidRPr="00B743DC">
              <w:rPr>
                <w:lang w:val="et-EE"/>
              </w:rPr>
              <w:t>to decrease the business</w:t>
            </w:r>
            <w:r w:rsidR="00B743DC">
              <w:rPr>
                <w:lang w:val="et-EE"/>
              </w:rPr>
              <w:t xml:space="preserve"> </w:t>
            </w:r>
            <w:r w:rsidR="00B743DC" w:rsidRPr="00B743DC">
              <w:rPr>
                <w:lang w:val="et-EE"/>
              </w:rPr>
              <w:t>income amount</w:t>
            </w:r>
          </w:p>
        </w:tc>
      </w:tr>
      <w:tr w:rsidR="00205B91" w:rsidRPr="00205B91" w:rsidTr="00445467">
        <w:tblPrEx>
          <w:tblCellMar>
            <w:left w:w="108" w:type="dxa"/>
            <w:right w:w="108" w:type="dxa"/>
          </w:tblCellMar>
          <w:tblLook w:val="04A0" w:firstRow="1" w:lastRow="0" w:firstColumn="1" w:lastColumn="0" w:noHBand="0" w:noVBand="1"/>
        </w:tblPrEx>
        <w:trPr>
          <w:trHeight w:val="392"/>
        </w:trPr>
        <w:tc>
          <w:tcPr>
            <w:tcW w:w="1316" w:type="dxa"/>
            <w:vMerge/>
          </w:tcPr>
          <w:p w:rsidR="002714F9" w:rsidRPr="00205B91" w:rsidRDefault="002714F9" w:rsidP="00732E88">
            <w:pPr>
              <w:jc w:val="center"/>
              <w:rPr>
                <w:lang w:val="et-EE"/>
              </w:rPr>
            </w:pPr>
          </w:p>
        </w:tc>
        <w:tc>
          <w:tcPr>
            <w:tcW w:w="1344" w:type="dxa"/>
            <w:vMerge/>
          </w:tcPr>
          <w:p w:rsidR="002714F9" w:rsidRPr="00205B91" w:rsidRDefault="002714F9" w:rsidP="00732E88">
            <w:pPr>
              <w:jc w:val="center"/>
              <w:rPr>
                <w:lang w:val="et-EE"/>
              </w:rPr>
            </w:pPr>
          </w:p>
        </w:tc>
        <w:tc>
          <w:tcPr>
            <w:tcW w:w="2693" w:type="dxa"/>
            <w:vMerge/>
          </w:tcPr>
          <w:p w:rsidR="002714F9" w:rsidRPr="00205B91" w:rsidRDefault="002714F9" w:rsidP="00732E88">
            <w:pPr>
              <w:jc w:val="center"/>
              <w:rPr>
                <w:lang w:val="et-EE"/>
              </w:rPr>
            </w:pPr>
          </w:p>
        </w:tc>
        <w:tc>
          <w:tcPr>
            <w:tcW w:w="1134" w:type="dxa"/>
          </w:tcPr>
          <w:p w:rsidR="002714F9" w:rsidRPr="00205B91" w:rsidRDefault="00FF77F6" w:rsidP="00732E88">
            <w:pPr>
              <w:jc w:val="center"/>
              <w:rPr>
                <w:lang w:val="et-EE"/>
              </w:rPr>
            </w:pPr>
            <w:r w:rsidRPr="00205B91">
              <w:rPr>
                <w:lang w:val="et-EE"/>
              </w:rPr>
              <w:t>kasutamata osa</w:t>
            </w:r>
            <w:r w:rsidR="00B743DC">
              <w:rPr>
                <w:lang w:val="et-EE"/>
              </w:rPr>
              <w:t xml:space="preserve"> / </w:t>
            </w:r>
            <w:r w:rsidR="00B743DC" w:rsidRPr="00B743DC">
              <w:rPr>
                <w:lang w:val="et-EE"/>
              </w:rPr>
              <w:t>part not used</w:t>
            </w:r>
          </w:p>
        </w:tc>
        <w:tc>
          <w:tcPr>
            <w:tcW w:w="992" w:type="dxa"/>
          </w:tcPr>
          <w:p w:rsidR="002714F9" w:rsidRPr="00205B91" w:rsidRDefault="00FF77F6" w:rsidP="00732E88">
            <w:pPr>
              <w:jc w:val="center"/>
              <w:rPr>
                <w:lang w:val="et-EE"/>
              </w:rPr>
            </w:pPr>
            <w:r w:rsidRPr="00205B91">
              <w:rPr>
                <w:lang w:val="et-EE"/>
              </w:rPr>
              <w:t>kasutatud osa</w:t>
            </w:r>
            <w:r w:rsidR="00B743DC">
              <w:rPr>
                <w:lang w:val="et-EE"/>
              </w:rPr>
              <w:t xml:space="preserve"> / </w:t>
            </w:r>
            <w:r w:rsidR="00B743DC" w:rsidRPr="00B743DC">
              <w:rPr>
                <w:lang w:val="et-EE"/>
              </w:rPr>
              <w:t>part used</w:t>
            </w:r>
          </w:p>
        </w:tc>
        <w:tc>
          <w:tcPr>
            <w:tcW w:w="1276" w:type="dxa"/>
          </w:tcPr>
          <w:p w:rsidR="002714F9" w:rsidRPr="00205B91" w:rsidRDefault="001C663A" w:rsidP="00732E88">
            <w:pPr>
              <w:jc w:val="center"/>
              <w:rPr>
                <w:lang w:val="et-EE"/>
              </w:rPr>
            </w:pPr>
            <w:r w:rsidRPr="00205B91">
              <w:rPr>
                <w:lang w:val="et-EE"/>
              </w:rPr>
              <w:t>kasutamata osa</w:t>
            </w:r>
            <w:r w:rsidR="00B743DC">
              <w:rPr>
                <w:lang w:val="et-EE"/>
              </w:rPr>
              <w:t xml:space="preserve"> / </w:t>
            </w:r>
            <w:r w:rsidR="00B743DC" w:rsidRPr="00B743DC">
              <w:rPr>
                <w:lang w:val="et-EE"/>
              </w:rPr>
              <w:t>part not used</w:t>
            </w:r>
          </w:p>
        </w:tc>
        <w:tc>
          <w:tcPr>
            <w:tcW w:w="1062" w:type="dxa"/>
          </w:tcPr>
          <w:p w:rsidR="002714F9" w:rsidRPr="00205B91" w:rsidRDefault="001C663A" w:rsidP="00732E88">
            <w:pPr>
              <w:jc w:val="center"/>
              <w:rPr>
                <w:lang w:val="et-EE"/>
              </w:rPr>
            </w:pPr>
            <w:r w:rsidRPr="00205B91">
              <w:rPr>
                <w:lang w:val="et-EE"/>
              </w:rPr>
              <w:t>kasutatud osa</w:t>
            </w:r>
            <w:r w:rsidR="00B743DC">
              <w:rPr>
                <w:lang w:val="et-EE"/>
              </w:rPr>
              <w:t xml:space="preserve"> / </w:t>
            </w:r>
            <w:r w:rsidR="00B743DC" w:rsidRPr="00B743DC">
              <w:rPr>
                <w:lang w:val="et-EE"/>
              </w:rPr>
              <w:t>part used</w:t>
            </w:r>
          </w:p>
        </w:tc>
      </w:tr>
      <w:tr w:rsidR="00205B91" w:rsidRPr="00205B91" w:rsidTr="00445467">
        <w:tblPrEx>
          <w:tblCellMar>
            <w:left w:w="108" w:type="dxa"/>
            <w:right w:w="108" w:type="dxa"/>
          </w:tblCellMar>
          <w:tblLook w:val="04A0" w:firstRow="1" w:lastRow="0" w:firstColumn="1" w:lastColumn="0" w:noHBand="0" w:noVBand="1"/>
        </w:tblPrEx>
        <w:tc>
          <w:tcPr>
            <w:tcW w:w="1316" w:type="dxa"/>
          </w:tcPr>
          <w:p w:rsidR="00702249" w:rsidRPr="00205B91" w:rsidRDefault="00702249" w:rsidP="00732E88">
            <w:pPr>
              <w:jc w:val="center"/>
              <w:rPr>
                <w:lang w:val="et-EE"/>
              </w:rPr>
            </w:pPr>
            <w:r w:rsidRPr="00205B91">
              <w:rPr>
                <w:lang w:val="et-EE"/>
              </w:rPr>
              <w:t>1</w:t>
            </w:r>
          </w:p>
        </w:tc>
        <w:tc>
          <w:tcPr>
            <w:tcW w:w="1344" w:type="dxa"/>
          </w:tcPr>
          <w:p w:rsidR="00702249" w:rsidRPr="00205B91" w:rsidRDefault="00702249" w:rsidP="00732E88">
            <w:pPr>
              <w:jc w:val="center"/>
              <w:rPr>
                <w:lang w:val="et-EE"/>
              </w:rPr>
            </w:pPr>
            <w:r w:rsidRPr="00205B91">
              <w:rPr>
                <w:lang w:val="et-EE"/>
              </w:rPr>
              <w:t>2</w:t>
            </w:r>
          </w:p>
        </w:tc>
        <w:tc>
          <w:tcPr>
            <w:tcW w:w="2693" w:type="dxa"/>
          </w:tcPr>
          <w:p w:rsidR="00702249" w:rsidRPr="00205B91" w:rsidRDefault="00702249" w:rsidP="00732E88">
            <w:pPr>
              <w:jc w:val="center"/>
              <w:rPr>
                <w:lang w:val="et-EE"/>
              </w:rPr>
            </w:pPr>
            <w:r w:rsidRPr="00205B91">
              <w:rPr>
                <w:lang w:val="et-EE"/>
              </w:rPr>
              <w:t>3</w:t>
            </w:r>
          </w:p>
        </w:tc>
        <w:tc>
          <w:tcPr>
            <w:tcW w:w="1134" w:type="dxa"/>
          </w:tcPr>
          <w:p w:rsidR="00702249" w:rsidRPr="00205B91" w:rsidRDefault="00702249" w:rsidP="00732E88">
            <w:pPr>
              <w:jc w:val="center"/>
              <w:rPr>
                <w:lang w:val="et-EE"/>
              </w:rPr>
            </w:pPr>
            <w:r w:rsidRPr="00205B91">
              <w:rPr>
                <w:lang w:val="et-EE"/>
              </w:rPr>
              <w:t>4</w:t>
            </w:r>
          </w:p>
        </w:tc>
        <w:tc>
          <w:tcPr>
            <w:tcW w:w="992" w:type="dxa"/>
          </w:tcPr>
          <w:p w:rsidR="00702249" w:rsidRPr="00205B91" w:rsidRDefault="00702249" w:rsidP="00732E88">
            <w:pPr>
              <w:jc w:val="center"/>
              <w:rPr>
                <w:lang w:val="et-EE"/>
              </w:rPr>
            </w:pPr>
            <w:r w:rsidRPr="00205B91">
              <w:rPr>
                <w:lang w:val="et-EE"/>
              </w:rPr>
              <w:t>5</w:t>
            </w:r>
          </w:p>
        </w:tc>
        <w:tc>
          <w:tcPr>
            <w:tcW w:w="1276" w:type="dxa"/>
          </w:tcPr>
          <w:p w:rsidR="00702249" w:rsidRPr="00205B91" w:rsidRDefault="00702249" w:rsidP="00732E88">
            <w:pPr>
              <w:jc w:val="center"/>
              <w:rPr>
                <w:lang w:val="et-EE"/>
              </w:rPr>
            </w:pPr>
            <w:r w:rsidRPr="00205B91">
              <w:rPr>
                <w:lang w:val="et-EE"/>
              </w:rPr>
              <w:t>6</w:t>
            </w:r>
          </w:p>
        </w:tc>
        <w:tc>
          <w:tcPr>
            <w:tcW w:w="1062" w:type="dxa"/>
          </w:tcPr>
          <w:p w:rsidR="00702249" w:rsidRPr="00205B91" w:rsidRDefault="00702249" w:rsidP="00732E88">
            <w:pPr>
              <w:jc w:val="center"/>
              <w:rPr>
                <w:lang w:val="et-EE"/>
              </w:rPr>
            </w:pPr>
            <w:r w:rsidRPr="00205B91">
              <w:rPr>
                <w:lang w:val="et-EE"/>
              </w:rPr>
              <w:t>7</w:t>
            </w:r>
          </w:p>
        </w:tc>
      </w:tr>
      <w:tr w:rsidR="00205B91" w:rsidRPr="00205B91" w:rsidTr="00960594">
        <w:tblPrEx>
          <w:tblCellMar>
            <w:left w:w="108" w:type="dxa"/>
            <w:right w:w="108" w:type="dxa"/>
          </w:tblCellMar>
          <w:tblLook w:val="04A0" w:firstRow="1" w:lastRow="0" w:firstColumn="1" w:lastColumn="0" w:noHBand="0" w:noVBand="1"/>
        </w:tblPrEx>
        <w:trPr>
          <w:trHeight w:val="226"/>
        </w:trPr>
        <w:tc>
          <w:tcPr>
            <w:tcW w:w="1316" w:type="dxa"/>
          </w:tcPr>
          <w:p w:rsidR="00EF31E8" w:rsidRPr="00205B91" w:rsidRDefault="00EF31E8" w:rsidP="00732E88">
            <w:pPr>
              <w:jc w:val="center"/>
              <w:rPr>
                <w:lang w:val="et-EE"/>
              </w:rPr>
            </w:pPr>
          </w:p>
        </w:tc>
        <w:tc>
          <w:tcPr>
            <w:tcW w:w="1344" w:type="dxa"/>
          </w:tcPr>
          <w:p w:rsidR="00702249" w:rsidRPr="00205B91" w:rsidRDefault="00702249" w:rsidP="00732E88">
            <w:pPr>
              <w:jc w:val="center"/>
              <w:rPr>
                <w:lang w:val="et-EE"/>
              </w:rPr>
            </w:pPr>
          </w:p>
        </w:tc>
        <w:tc>
          <w:tcPr>
            <w:tcW w:w="2693" w:type="dxa"/>
          </w:tcPr>
          <w:p w:rsidR="00702249" w:rsidRPr="00205B91" w:rsidRDefault="00702249" w:rsidP="00732E88">
            <w:pPr>
              <w:jc w:val="center"/>
              <w:rPr>
                <w:lang w:val="et-EE"/>
              </w:rPr>
            </w:pPr>
          </w:p>
        </w:tc>
        <w:tc>
          <w:tcPr>
            <w:tcW w:w="1134" w:type="dxa"/>
          </w:tcPr>
          <w:p w:rsidR="00702249" w:rsidRPr="00205B91" w:rsidRDefault="00702249" w:rsidP="00732E88">
            <w:pPr>
              <w:jc w:val="center"/>
              <w:rPr>
                <w:lang w:val="et-EE"/>
              </w:rPr>
            </w:pPr>
          </w:p>
        </w:tc>
        <w:tc>
          <w:tcPr>
            <w:tcW w:w="992" w:type="dxa"/>
          </w:tcPr>
          <w:p w:rsidR="00702249" w:rsidRPr="00205B91" w:rsidRDefault="00702249" w:rsidP="00732E88">
            <w:pPr>
              <w:jc w:val="center"/>
              <w:rPr>
                <w:lang w:val="et-EE"/>
              </w:rPr>
            </w:pPr>
          </w:p>
        </w:tc>
        <w:tc>
          <w:tcPr>
            <w:tcW w:w="1276" w:type="dxa"/>
          </w:tcPr>
          <w:p w:rsidR="00702249" w:rsidRPr="00205B91" w:rsidRDefault="00702249" w:rsidP="00732E88">
            <w:pPr>
              <w:jc w:val="center"/>
              <w:rPr>
                <w:lang w:val="et-EE"/>
              </w:rPr>
            </w:pPr>
          </w:p>
        </w:tc>
        <w:tc>
          <w:tcPr>
            <w:tcW w:w="1062" w:type="dxa"/>
          </w:tcPr>
          <w:p w:rsidR="00702249" w:rsidRPr="00205B91" w:rsidRDefault="00702249" w:rsidP="00732E88">
            <w:pPr>
              <w:jc w:val="center"/>
              <w:rPr>
                <w:lang w:val="et-EE"/>
              </w:rPr>
            </w:pPr>
          </w:p>
        </w:tc>
      </w:tr>
    </w:tbl>
    <w:p w:rsidR="00702249" w:rsidRPr="00205B91" w:rsidRDefault="00702249" w:rsidP="00732E88">
      <w:pPr>
        <w:jc w:val="center"/>
        <w:rPr>
          <w:lang w:val="et-EE"/>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984"/>
        <w:gridCol w:w="1560"/>
        <w:gridCol w:w="1701"/>
        <w:gridCol w:w="1886"/>
      </w:tblGrid>
      <w:tr w:rsidR="00205B91" w:rsidRPr="00205B91" w:rsidTr="00820E6C">
        <w:trPr>
          <w:trHeight w:val="444"/>
        </w:trPr>
        <w:tc>
          <w:tcPr>
            <w:tcW w:w="2660" w:type="dxa"/>
            <w:gridSpan w:val="2"/>
          </w:tcPr>
          <w:p w:rsidR="00DC4701" w:rsidRPr="00205B91" w:rsidRDefault="00DC4701" w:rsidP="00732E88">
            <w:pPr>
              <w:jc w:val="center"/>
              <w:rPr>
                <w:lang w:val="et-EE"/>
              </w:rPr>
            </w:pPr>
            <w:r w:rsidRPr="00205B91">
              <w:rPr>
                <w:lang w:val="et-EE"/>
              </w:rPr>
              <w:t xml:space="preserve">Ettevõtlustulu vähendamiseks </w:t>
            </w:r>
          </w:p>
          <w:p w:rsidR="00DC4701" w:rsidRPr="00205B91" w:rsidRDefault="00A95377" w:rsidP="00732E88">
            <w:pPr>
              <w:jc w:val="center"/>
              <w:rPr>
                <w:sz w:val="18"/>
                <w:szCs w:val="18"/>
                <w:lang w:val="et-EE"/>
              </w:rPr>
            </w:pPr>
            <w:r>
              <w:rPr>
                <w:lang w:val="et-EE"/>
              </w:rPr>
              <w:t>m</w:t>
            </w:r>
            <w:r w:rsidR="00DC4701" w:rsidRPr="00205B91">
              <w:rPr>
                <w:lang w:val="et-EE"/>
              </w:rPr>
              <w:t>aksustamisperioodil</w:t>
            </w:r>
            <w:r>
              <w:rPr>
                <w:lang w:val="et-EE"/>
              </w:rPr>
              <w:t xml:space="preserve"> / </w:t>
            </w:r>
            <w:r>
              <w:rPr>
                <w:lang w:val="et-EE"/>
              </w:rPr>
              <w:br/>
            </w:r>
            <w:r w:rsidRPr="00A95377">
              <w:rPr>
                <w:sz w:val="18"/>
                <w:szCs w:val="18"/>
                <w:lang w:val="et-EE"/>
              </w:rPr>
              <w:t>The part of the increase of the amount in special account</w:t>
            </w:r>
          </w:p>
        </w:tc>
        <w:tc>
          <w:tcPr>
            <w:tcW w:w="1984" w:type="dxa"/>
            <w:vMerge w:val="restart"/>
          </w:tcPr>
          <w:p w:rsidR="00DC4701" w:rsidRPr="00205B91" w:rsidRDefault="00DC4701" w:rsidP="00732E88">
            <w:pPr>
              <w:jc w:val="center"/>
              <w:rPr>
                <w:lang w:val="et-EE"/>
              </w:rPr>
            </w:pPr>
            <w:r w:rsidRPr="00205B91">
              <w:rPr>
                <w:lang w:val="et-EE"/>
              </w:rPr>
              <w:t>Erikonto</w:t>
            </w:r>
            <w:r w:rsidR="00350AE7" w:rsidRPr="00205B91">
              <w:rPr>
                <w:lang w:val="et-EE"/>
              </w:rPr>
              <w:t xml:space="preserve"> </w:t>
            </w:r>
            <w:r w:rsidR="00A57B85" w:rsidRPr="00205B91">
              <w:rPr>
                <w:lang w:val="et-EE"/>
              </w:rPr>
              <w:t>e</w:t>
            </w:r>
            <w:r w:rsidR="00D22565" w:rsidRPr="00205B91">
              <w:rPr>
                <w:lang w:val="et-EE"/>
              </w:rPr>
              <w:t>ttevõtlustulu</w:t>
            </w:r>
            <w:r w:rsidRPr="00205B91">
              <w:rPr>
                <w:lang w:val="et-EE"/>
              </w:rPr>
              <w:t xml:space="preserve"> vähendamiseks kasutamata osa arvelt</w:t>
            </w:r>
            <w:r w:rsidR="008B65E4" w:rsidRPr="00205B91">
              <w:rPr>
                <w:lang w:val="et-EE"/>
              </w:rPr>
              <w:t xml:space="preserve"> </w:t>
            </w:r>
            <w:r w:rsidRPr="00205B91">
              <w:rPr>
                <w:lang w:val="et-EE"/>
              </w:rPr>
              <w:t>vähenenud erikonto</w:t>
            </w:r>
            <w:r w:rsidR="008B65E4" w:rsidRPr="00205B91">
              <w:rPr>
                <w:lang w:val="et-EE"/>
              </w:rPr>
              <w:t xml:space="preserve"> s</w:t>
            </w:r>
            <w:r w:rsidRPr="00205B91">
              <w:rPr>
                <w:lang w:val="et-EE"/>
              </w:rPr>
              <w:t>umma</w:t>
            </w:r>
            <w:r w:rsidR="008B65E4" w:rsidRPr="00205B91">
              <w:rPr>
                <w:lang w:val="et-EE"/>
              </w:rPr>
              <w:t xml:space="preserve"> = veer</w:t>
            </w:r>
            <w:r w:rsidR="00820E6C" w:rsidRPr="00205B91">
              <w:rPr>
                <w:lang w:val="et-EE"/>
              </w:rPr>
              <w:t>u</w:t>
            </w:r>
            <w:r w:rsidR="008B65E4" w:rsidRPr="00205B91">
              <w:rPr>
                <w:lang w:val="et-EE"/>
              </w:rPr>
              <w:t xml:space="preserve"> 3</w:t>
            </w:r>
            <w:r w:rsidR="00820E6C" w:rsidRPr="00205B91">
              <w:rPr>
                <w:lang w:val="et-EE"/>
              </w:rPr>
              <w:t xml:space="preserve"> negatiivne tulem plussmärgiga</w:t>
            </w:r>
            <w:r w:rsidR="008B65E4" w:rsidRPr="00205B91">
              <w:rPr>
                <w:lang w:val="et-EE"/>
              </w:rPr>
              <w:t>, kuid mitte rohkem kui veerud:</w:t>
            </w:r>
            <w:r w:rsidR="00A57B85" w:rsidRPr="00205B91">
              <w:rPr>
                <w:lang w:val="et-EE"/>
              </w:rPr>
              <w:t xml:space="preserve"> </w:t>
            </w:r>
            <w:r w:rsidR="008B65E4" w:rsidRPr="00205B91">
              <w:rPr>
                <w:lang w:val="et-EE"/>
              </w:rPr>
              <w:t>12 – 4 + 6</w:t>
            </w:r>
            <w:r w:rsidR="00A95377">
              <w:rPr>
                <w:lang w:val="et-EE"/>
              </w:rPr>
              <w:t xml:space="preserve"> /</w:t>
            </w:r>
            <w:r w:rsidR="00A95377">
              <w:rPr>
                <w:lang w:val="et-EE"/>
              </w:rPr>
              <w:br/>
            </w:r>
            <w:r w:rsidR="00A95377" w:rsidRPr="00A95377">
              <w:rPr>
                <w:lang w:val="et-EE"/>
              </w:rPr>
              <w:t xml:space="preserve">The amount of decrease of the amount in special account which is not used for deduction of business income. </w:t>
            </w:r>
            <w:r w:rsidR="00A95377">
              <w:rPr>
                <w:lang w:val="et-EE"/>
              </w:rPr>
              <w:br/>
            </w:r>
            <w:r w:rsidR="00A95377" w:rsidRPr="00A95377">
              <w:rPr>
                <w:lang w:val="et-EE"/>
              </w:rPr>
              <w:t>The negative result of column 3 without minus mark, but not</w:t>
            </w:r>
            <w:r w:rsidR="00A95377">
              <w:rPr>
                <w:lang w:val="et-EE"/>
              </w:rPr>
              <w:t xml:space="preserve"> more than columns: 12 – 4 + 6</w:t>
            </w:r>
          </w:p>
        </w:tc>
        <w:tc>
          <w:tcPr>
            <w:tcW w:w="1560" w:type="dxa"/>
            <w:vMerge w:val="restart"/>
          </w:tcPr>
          <w:p w:rsidR="00DC4701" w:rsidRPr="00205B91" w:rsidRDefault="00D22565" w:rsidP="00732E88">
            <w:pPr>
              <w:jc w:val="center"/>
              <w:rPr>
                <w:lang w:val="et-EE"/>
              </w:rPr>
            </w:pPr>
            <w:r w:rsidRPr="00205B91">
              <w:rPr>
                <w:lang w:val="et-EE"/>
              </w:rPr>
              <w:t>Ettevõtlus</w:t>
            </w:r>
            <w:r w:rsidR="00E14F45" w:rsidRPr="00205B91">
              <w:rPr>
                <w:lang w:val="et-EE"/>
              </w:rPr>
              <w:t>t</w:t>
            </w:r>
            <w:r w:rsidR="00DC4701" w:rsidRPr="00205B91">
              <w:rPr>
                <w:lang w:val="et-EE"/>
              </w:rPr>
              <w:t xml:space="preserve">ulule lisatav erikonto vähenemine: </w:t>
            </w:r>
          </w:p>
          <w:p w:rsidR="00DC4701" w:rsidRPr="00205B91" w:rsidRDefault="00DC4701" w:rsidP="00732E88">
            <w:pPr>
              <w:jc w:val="center"/>
              <w:rPr>
                <w:lang w:val="et-EE"/>
              </w:rPr>
            </w:pPr>
            <w:r w:rsidRPr="00205B91">
              <w:rPr>
                <w:lang w:val="et-EE"/>
              </w:rPr>
              <w:t>veer</w:t>
            </w:r>
            <w:r w:rsidR="005D51BC" w:rsidRPr="00205B91">
              <w:rPr>
                <w:lang w:val="et-EE"/>
              </w:rPr>
              <w:t>u</w:t>
            </w:r>
            <w:r w:rsidRPr="00205B91">
              <w:rPr>
                <w:lang w:val="et-EE"/>
              </w:rPr>
              <w:t xml:space="preserve"> 3</w:t>
            </w:r>
            <w:r w:rsidR="005D51BC" w:rsidRPr="00205B91">
              <w:rPr>
                <w:lang w:val="et-EE"/>
              </w:rPr>
              <w:t xml:space="preserve"> n</w:t>
            </w:r>
            <w:r w:rsidR="00492321" w:rsidRPr="00205B91">
              <w:rPr>
                <w:lang w:val="et-EE"/>
              </w:rPr>
              <w:t>egatiivne tulem plussmärgiga</w:t>
            </w:r>
            <w:r w:rsidRPr="00205B91">
              <w:rPr>
                <w:lang w:val="et-EE"/>
              </w:rPr>
              <w:t xml:space="preserve"> – veerg 10</w:t>
            </w:r>
          </w:p>
          <w:p w:rsidR="004229F9" w:rsidRPr="00205B91" w:rsidRDefault="00DC4701" w:rsidP="00732E88">
            <w:pPr>
              <w:jc w:val="center"/>
              <w:rPr>
                <w:lang w:val="et-EE"/>
              </w:rPr>
            </w:pPr>
            <w:r w:rsidRPr="00205B91">
              <w:rPr>
                <w:lang w:val="et-EE"/>
              </w:rPr>
              <w:t xml:space="preserve"> (kantakse vormi E1</w:t>
            </w:r>
          </w:p>
          <w:p w:rsidR="00DC4701" w:rsidRPr="00205B91" w:rsidRDefault="00DC4701" w:rsidP="00732E88">
            <w:pPr>
              <w:jc w:val="center"/>
              <w:rPr>
                <w:lang w:val="et-EE"/>
              </w:rPr>
            </w:pPr>
            <w:r w:rsidRPr="00205B91">
              <w:rPr>
                <w:lang w:val="et-EE"/>
              </w:rPr>
              <w:t>reale 11)</w:t>
            </w:r>
            <w:r w:rsidR="00A95377">
              <w:rPr>
                <w:lang w:val="et-EE"/>
              </w:rPr>
              <w:t xml:space="preserve"> /</w:t>
            </w:r>
            <w:r w:rsidR="00A95377">
              <w:rPr>
                <w:lang w:val="et-EE"/>
              </w:rPr>
              <w:br/>
            </w:r>
            <w:r w:rsidR="00A95377" w:rsidRPr="00A95377">
              <w:rPr>
                <w:lang w:val="et-EE"/>
              </w:rPr>
              <w:t>The decrease of the amount in special account which is added to the business income. The negative result of column 3 without minus mark – column 10 (shall be filled in to line 11 of</w:t>
            </w:r>
            <w:r w:rsidR="00A95377">
              <w:rPr>
                <w:lang w:val="et-EE"/>
              </w:rPr>
              <w:t xml:space="preserve"> Form E1</w:t>
            </w:r>
          </w:p>
        </w:tc>
        <w:tc>
          <w:tcPr>
            <w:tcW w:w="1701" w:type="dxa"/>
            <w:vMerge w:val="restart"/>
          </w:tcPr>
          <w:p w:rsidR="00A95377" w:rsidRPr="00A95377" w:rsidRDefault="00DC4701" w:rsidP="00A95377">
            <w:pPr>
              <w:jc w:val="center"/>
              <w:rPr>
                <w:lang w:val="et-EE"/>
              </w:rPr>
            </w:pPr>
            <w:r w:rsidRPr="00205B91">
              <w:rPr>
                <w:lang w:val="et-EE"/>
              </w:rPr>
              <w:t>Eelmistest aastatest erikontol olev</w:t>
            </w:r>
            <w:r w:rsidR="00D22565" w:rsidRPr="00205B91">
              <w:rPr>
                <w:lang w:val="et-EE"/>
              </w:rPr>
              <w:t xml:space="preserve"> ettevõtlus</w:t>
            </w:r>
            <w:r w:rsidRPr="00205B91">
              <w:rPr>
                <w:lang w:val="et-EE"/>
              </w:rPr>
              <w:t>tulu vähendamiseks kasutamata osa (eelmise aasta veerg 13)</w:t>
            </w:r>
            <w:r w:rsidR="00A95377">
              <w:rPr>
                <w:lang w:val="et-EE"/>
              </w:rPr>
              <w:t xml:space="preserve"> /</w:t>
            </w:r>
            <w:r w:rsidR="00A95377">
              <w:rPr>
                <w:lang w:val="et-EE"/>
              </w:rPr>
              <w:br/>
            </w:r>
            <w:r w:rsidR="00A95377" w:rsidRPr="00A95377">
              <w:rPr>
                <w:lang w:val="et-EE"/>
              </w:rPr>
              <w:t>The part of the amount in special account from previous years, which has not been used</w:t>
            </w:r>
          </w:p>
          <w:p w:rsidR="00DC4701" w:rsidRPr="00205B91" w:rsidRDefault="00A95377" w:rsidP="00A95377">
            <w:pPr>
              <w:jc w:val="center"/>
              <w:rPr>
                <w:lang w:val="et-EE"/>
              </w:rPr>
            </w:pPr>
            <w:r w:rsidRPr="00A95377">
              <w:rPr>
                <w:lang w:val="et-EE"/>
              </w:rPr>
              <w:t>for deduction of business income (column 13 of table 1</w:t>
            </w:r>
            <w:r>
              <w:rPr>
                <w:lang w:val="et-EE"/>
              </w:rPr>
              <w:t xml:space="preserve"> </w:t>
            </w:r>
            <w:r w:rsidRPr="00A95377">
              <w:rPr>
                <w:lang w:val="et-EE"/>
              </w:rPr>
              <w:t xml:space="preserve">of </w:t>
            </w:r>
            <w:r>
              <w:rPr>
                <w:lang w:val="et-EE"/>
              </w:rPr>
              <w:t xml:space="preserve">the </w:t>
            </w:r>
            <w:r w:rsidRPr="00A95377">
              <w:rPr>
                <w:lang w:val="et-EE"/>
              </w:rPr>
              <w:t>previous year)</w:t>
            </w:r>
          </w:p>
        </w:tc>
        <w:tc>
          <w:tcPr>
            <w:tcW w:w="1886" w:type="dxa"/>
            <w:vMerge w:val="restart"/>
          </w:tcPr>
          <w:p w:rsidR="00DC4701" w:rsidRPr="00205B91" w:rsidRDefault="00DC4701" w:rsidP="00732E88">
            <w:pPr>
              <w:jc w:val="center"/>
              <w:rPr>
                <w:lang w:val="et-EE"/>
              </w:rPr>
            </w:pPr>
            <w:r w:rsidRPr="00205B91">
              <w:rPr>
                <w:lang w:val="et-EE"/>
              </w:rPr>
              <w:t xml:space="preserve">Erikontol olev </w:t>
            </w:r>
            <w:r w:rsidR="00D22565" w:rsidRPr="00205B91">
              <w:rPr>
                <w:lang w:val="et-EE"/>
              </w:rPr>
              <w:t>ettevõtlus</w:t>
            </w:r>
            <w:r w:rsidRPr="00205B91">
              <w:rPr>
                <w:lang w:val="et-EE"/>
              </w:rPr>
              <w:t>tulu vähendamisek</w:t>
            </w:r>
            <w:r w:rsidR="00A95377">
              <w:rPr>
                <w:lang w:val="et-EE"/>
              </w:rPr>
              <w:t xml:space="preserve">s kasutamata osa edasikandmine </w:t>
            </w:r>
            <w:r w:rsidRPr="00205B91">
              <w:rPr>
                <w:lang w:val="et-EE"/>
              </w:rPr>
              <w:t xml:space="preserve">järgmisse aastasse, veerud: </w:t>
            </w:r>
          </w:p>
          <w:p w:rsidR="00A95377" w:rsidRPr="00A95377" w:rsidRDefault="00DC4701" w:rsidP="00A95377">
            <w:pPr>
              <w:jc w:val="center"/>
              <w:rPr>
                <w:lang w:val="et-EE"/>
              </w:rPr>
            </w:pPr>
            <w:r w:rsidRPr="00205B91">
              <w:rPr>
                <w:lang w:val="et-EE"/>
              </w:rPr>
              <w:t>9 + 12 – 10 + 6 – 4</w:t>
            </w:r>
            <w:r w:rsidR="00A95377">
              <w:rPr>
                <w:lang w:val="et-EE"/>
              </w:rPr>
              <w:t xml:space="preserve"> /</w:t>
            </w:r>
            <w:r w:rsidR="00A95377">
              <w:rPr>
                <w:lang w:val="et-EE"/>
              </w:rPr>
              <w:br/>
            </w:r>
            <w:r w:rsidR="00A95377" w:rsidRPr="00A95377">
              <w:rPr>
                <w:lang w:val="et-EE"/>
              </w:rPr>
              <w:t>The part of the amount</w:t>
            </w:r>
            <w:r w:rsidR="00A95377">
              <w:rPr>
                <w:lang w:val="et-EE"/>
              </w:rPr>
              <w:t xml:space="preserve"> </w:t>
            </w:r>
            <w:r w:rsidR="00A95377" w:rsidRPr="00A95377">
              <w:rPr>
                <w:lang w:val="et-EE"/>
              </w:rPr>
              <w:t>in special account not used for deduction of business income, carried forward to the following years (columns:</w:t>
            </w:r>
          </w:p>
          <w:p w:rsidR="00DC4701" w:rsidRPr="00205B91" w:rsidRDefault="00A95377" w:rsidP="00A95377">
            <w:pPr>
              <w:jc w:val="center"/>
              <w:rPr>
                <w:lang w:val="et-EE"/>
              </w:rPr>
            </w:pPr>
            <w:r w:rsidRPr="00A95377">
              <w:rPr>
                <w:lang w:val="et-EE"/>
              </w:rPr>
              <w:t>9 + 12 – 10 + 6 – 4)</w:t>
            </w:r>
          </w:p>
        </w:tc>
      </w:tr>
      <w:tr w:rsidR="00205B91" w:rsidRPr="00205B91" w:rsidTr="00A57B85">
        <w:trPr>
          <w:trHeight w:val="1848"/>
        </w:trPr>
        <w:tc>
          <w:tcPr>
            <w:tcW w:w="1384" w:type="dxa"/>
          </w:tcPr>
          <w:p w:rsidR="002234D7" w:rsidRPr="00205B91" w:rsidRDefault="002234D7" w:rsidP="00732E88">
            <w:pPr>
              <w:jc w:val="center"/>
              <w:rPr>
                <w:lang w:val="et-EE"/>
              </w:rPr>
            </w:pPr>
            <w:r w:rsidRPr="00205B91">
              <w:rPr>
                <w:lang w:val="et-EE"/>
              </w:rPr>
              <w:t>kasutatud</w:t>
            </w:r>
          </w:p>
          <w:p w:rsidR="002234D7" w:rsidRPr="00205B91" w:rsidRDefault="002234D7" w:rsidP="00732E88">
            <w:pPr>
              <w:jc w:val="center"/>
              <w:rPr>
                <w:lang w:val="et-EE"/>
              </w:rPr>
            </w:pPr>
            <w:r w:rsidRPr="00205B91">
              <w:rPr>
                <w:lang w:val="et-EE"/>
              </w:rPr>
              <w:t>erikonto kasv</w:t>
            </w:r>
            <w:r w:rsidR="00F014CB" w:rsidRPr="00205B91">
              <w:rPr>
                <w:lang w:val="et-EE"/>
              </w:rPr>
              <w:t>u osa</w:t>
            </w:r>
            <w:r w:rsidRPr="00205B91">
              <w:rPr>
                <w:lang w:val="et-EE"/>
              </w:rPr>
              <w:t xml:space="preserve"> </w:t>
            </w:r>
          </w:p>
          <w:p w:rsidR="00A95377" w:rsidRPr="00A95377" w:rsidRDefault="002234D7" w:rsidP="00A95377">
            <w:pPr>
              <w:jc w:val="center"/>
              <w:rPr>
                <w:lang w:val="et-EE"/>
              </w:rPr>
            </w:pPr>
            <w:r w:rsidRPr="00205B91">
              <w:rPr>
                <w:lang w:val="et-EE"/>
              </w:rPr>
              <w:t>(kantakse vormi E1 reale 10)</w:t>
            </w:r>
            <w:r w:rsidR="00A95377">
              <w:rPr>
                <w:lang w:val="et-EE"/>
              </w:rPr>
              <w:t xml:space="preserve"> /</w:t>
            </w:r>
            <w:r w:rsidR="00A95377">
              <w:rPr>
                <w:lang w:val="et-EE"/>
              </w:rPr>
              <w:br/>
            </w:r>
            <w:r w:rsidR="00A95377" w:rsidRPr="00A95377">
              <w:rPr>
                <w:lang w:val="et-EE"/>
              </w:rPr>
              <w:t>which is deducted from business income (shall be entered in row 10</w:t>
            </w:r>
          </w:p>
          <w:p w:rsidR="002234D7" w:rsidRPr="00205B91" w:rsidRDefault="00A95377" w:rsidP="00A95377">
            <w:pPr>
              <w:jc w:val="center"/>
              <w:rPr>
                <w:lang w:val="et-EE"/>
              </w:rPr>
            </w:pPr>
            <w:r w:rsidRPr="00A95377">
              <w:rPr>
                <w:lang w:val="et-EE"/>
              </w:rPr>
              <w:t>of form E1)</w:t>
            </w:r>
          </w:p>
        </w:tc>
        <w:tc>
          <w:tcPr>
            <w:tcW w:w="1276" w:type="dxa"/>
          </w:tcPr>
          <w:p w:rsidR="002234D7" w:rsidRPr="00205B91" w:rsidRDefault="002234D7" w:rsidP="00732E88">
            <w:pPr>
              <w:jc w:val="center"/>
              <w:rPr>
                <w:lang w:val="et-EE"/>
              </w:rPr>
            </w:pPr>
            <w:r w:rsidRPr="00205B91">
              <w:rPr>
                <w:lang w:val="et-EE"/>
              </w:rPr>
              <w:t xml:space="preserve">kasutamata </w:t>
            </w:r>
          </w:p>
          <w:p w:rsidR="002234D7" w:rsidRPr="00205B91" w:rsidRDefault="00DC4701" w:rsidP="00732E88">
            <w:pPr>
              <w:jc w:val="center"/>
              <w:rPr>
                <w:lang w:val="et-EE"/>
              </w:rPr>
            </w:pPr>
            <w:r w:rsidRPr="00205B91">
              <w:rPr>
                <w:lang w:val="et-EE"/>
              </w:rPr>
              <w:t>erikonto kasv</w:t>
            </w:r>
            <w:r w:rsidR="00F014CB" w:rsidRPr="00205B91">
              <w:rPr>
                <w:lang w:val="et-EE"/>
              </w:rPr>
              <w:t>u</w:t>
            </w:r>
            <w:r w:rsidRPr="00205B91">
              <w:rPr>
                <w:lang w:val="et-EE"/>
              </w:rPr>
              <w:t xml:space="preserve"> </w:t>
            </w:r>
            <w:r w:rsidR="00F014CB" w:rsidRPr="00205B91">
              <w:rPr>
                <w:lang w:val="et-EE"/>
              </w:rPr>
              <w:t>osa</w:t>
            </w:r>
            <w:r w:rsidR="002F11F6" w:rsidRPr="00205B91">
              <w:rPr>
                <w:lang w:val="et-EE"/>
              </w:rPr>
              <w:t>: veer</w:t>
            </w:r>
            <w:r w:rsidR="000F4698" w:rsidRPr="00205B91">
              <w:rPr>
                <w:lang w:val="et-EE"/>
              </w:rPr>
              <w:t>g</w:t>
            </w:r>
            <w:r w:rsidR="002F11F6" w:rsidRPr="00205B91">
              <w:rPr>
                <w:lang w:val="et-EE"/>
              </w:rPr>
              <w:t xml:space="preserve"> </w:t>
            </w:r>
            <w:r w:rsidR="002234D7" w:rsidRPr="00205B91">
              <w:rPr>
                <w:lang w:val="et-EE"/>
              </w:rPr>
              <w:t xml:space="preserve">3 – </w:t>
            </w:r>
            <w:r w:rsidR="002F11F6" w:rsidRPr="00205B91">
              <w:rPr>
                <w:lang w:val="et-EE"/>
              </w:rPr>
              <w:t xml:space="preserve">veerg </w:t>
            </w:r>
            <w:r w:rsidR="00A95377">
              <w:rPr>
                <w:lang w:val="et-EE"/>
              </w:rPr>
              <w:t>8 /</w:t>
            </w:r>
          </w:p>
          <w:p w:rsidR="006B4A77" w:rsidRPr="00205B91" w:rsidRDefault="00A95377" w:rsidP="00A95377">
            <w:pPr>
              <w:jc w:val="center"/>
              <w:rPr>
                <w:lang w:val="et-EE"/>
              </w:rPr>
            </w:pPr>
            <w:r w:rsidRPr="00A95377">
              <w:rPr>
                <w:lang w:val="et-EE"/>
              </w:rPr>
              <w:t>which is not deducted from business income (column 3 – column 8)</w:t>
            </w:r>
          </w:p>
        </w:tc>
        <w:tc>
          <w:tcPr>
            <w:tcW w:w="1984" w:type="dxa"/>
            <w:vMerge/>
          </w:tcPr>
          <w:p w:rsidR="002234D7" w:rsidRPr="00205B91" w:rsidRDefault="002234D7" w:rsidP="00732E88">
            <w:pPr>
              <w:jc w:val="center"/>
              <w:rPr>
                <w:lang w:val="et-EE"/>
              </w:rPr>
            </w:pPr>
          </w:p>
        </w:tc>
        <w:tc>
          <w:tcPr>
            <w:tcW w:w="1560" w:type="dxa"/>
            <w:vMerge/>
          </w:tcPr>
          <w:p w:rsidR="002234D7" w:rsidRPr="00205B91" w:rsidRDefault="002234D7" w:rsidP="00732E88">
            <w:pPr>
              <w:jc w:val="center"/>
              <w:rPr>
                <w:lang w:val="et-EE"/>
              </w:rPr>
            </w:pPr>
          </w:p>
        </w:tc>
        <w:tc>
          <w:tcPr>
            <w:tcW w:w="1701" w:type="dxa"/>
            <w:vMerge/>
          </w:tcPr>
          <w:p w:rsidR="002234D7" w:rsidRPr="00205B91" w:rsidRDefault="002234D7" w:rsidP="00732E88">
            <w:pPr>
              <w:jc w:val="center"/>
              <w:rPr>
                <w:lang w:val="et-EE"/>
              </w:rPr>
            </w:pPr>
          </w:p>
        </w:tc>
        <w:tc>
          <w:tcPr>
            <w:tcW w:w="1886" w:type="dxa"/>
            <w:vMerge/>
          </w:tcPr>
          <w:p w:rsidR="002234D7" w:rsidRPr="00205B91" w:rsidRDefault="002234D7" w:rsidP="00732E88">
            <w:pPr>
              <w:jc w:val="center"/>
              <w:rPr>
                <w:lang w:val="et-EE"/>
              </w:rPr>
            </w:pPr>
          </w:p>
        </w:tc>
      </w:tr>
      <w:tr w:rsidR="00205B91" w:rsidRPr="00205B91" w:rsidTr="00820E6C">
        <w:trPr>
          <w:trHeight w:val="240"/>
        </w:trPr>
        <w:tc>
          <w:tcPr>
            <w:tcW w:w="1384" w:type="dxa"/>
          </w:tcPr>
          <w:p w:rsidR="00702249" w:rsidRPr="00205B91" w:rsidRDefault="00474731" w:rsidP="00732E88">
            <w:pPr>
              <w:jc w:val="center"/>
              <w:rPr>
                <w:lang w:val="et-EE"/>
              </w:rPr>
            </w:pPr>
            <w:r w:rsidRPr="00205B91">
              <w:rPr>
                <w:lang w:val="et-EE"/>
              </w:rPr>
              <w:t>8</w:t>
            </w:r>
          </w:p>
        </w:tc>
        <w:tc>
          <w:tcPr>
            <w:tcW w:w="1276" w:type="dxa"/>
          </w:tcPr>
          <w:p w:rsidR="00702249" w:rsidRPr="00205B91" w:rsidRDefault="00474731" w:rsidP="00732E88">
            <w:pPr>
              <w:jc w:val="center"/>
              <w:rPr>
                <w:lang w:val="et-EE"/>
              </w:rPr>
            </w:pPr>
            <w:r w:rsidRPr="00205B91">
              <w:rPr>
                <w:lang w:val="et-EE"/>
              </w:rPr>
              <w:t>9</w:t>
            </w:r>
          </w:p>
        </w:tc>
        <w:tc>
          <w:tcPr>
            <w:tcW w:w="1984" w:type="dxa"/>
          </w:tcPr>
          <w:p w:rsidR="00702249" w:rsidRPr="00205B91" w:rsidRDefault="00474731" w:rsidP="00732E88">
            <w:pPr>
              <w:jc w:val="center"/>
              <w:rPr>
                <w:lang w:val="et-EE"/>
              </w:rPr>
            </w:pPr>
            <w:r w:rsidRPr="00205B91">
              <w:rPr>
                <w:lang w:val="et-EE"/>
              </w:rPr>
              <w:t>10</w:t>
            </w:r>
          </w:p>
        </w:tc>
        <w:tc>
          <w:tcPr>
            <w:tcW w:w="1560" w:type="dxa"/>
          </w:tcPr>
          <w:p w:rsidR="00702249" w:rsidRPr="00205B91" w:rsidRDefault="006F641A" w:rsidP="00732E88">
            <w:pPr>
              <w:jc w:val="center"/>
              <w:rPr>
                <w:lang w:val="et-EE"/>
              </w:rPr>
            </w:pPr>
            <w:r w:rsidRPr="00205B91">
              <w:rPr>
                <w:lang w:val="et-EE"/>
              </w:rPr>
              <w:t>11</w:t>
            </w:r>
          </w:p>
        </w:tc>
        <w:tc>
          <w:tcPr>
            <w:tcW w:w="1701" w:type="dxa"/>
          </w:tcPr>
          <w:p w:rsidR="00702249" w:rsidRPr="00205B91" w:rsidRDefault="006F641A" w:rsidP="00732E88">
            <w:pPr>
              <w:jc w:val="center"/>
              <w:rPr>
                <w:lang w:val="et-EE"/>
              </w:rPr>
            </w:pPr>
            <w:r w:rsidRPr="00205B91">
              <w:rPr>
                <w:lang w:val="et-EE"/>
              </w:rPr>
              <w:t>12</w:t>
            </w:r>
          </w:p>
        </w:tc>
        <w:tc>
          <w:tcPr>
            <w:tcW w:w="1886" w:type="dxa"/>
          </w:tcPr>
          <w:p w:rsidR="00702249" w:rsidRPr="00205B91" w:rsidRDefault="006F641A" w:rsidP="00732E88">
            <w:pPr>
              <w:jc w:val="center"/>
              <w:rPr>
                <w:lang w:val="et-EE"/>
              </w:rPr>
            </w:pPr>
            <w:r w:rsidRPr="00205B91">
              <w:rPr>
                <w:lang w:val="et-EE"/>
              </w:rPr>
              <w:t>13</w:t>
            </w:r>
          </w:p>
        </w:tc>
      </w:tr>
      <w:tr w:rsidR="00205B91" w:rsidRPr="00205B91" w:rsidTr="00820E6C">
        <w:trPr>
          <w:trHeight w:val="213"/>
        </w:trPr>
        <w:tc>
          <w:tcPr>
            <w:tcW w:w="1384" w:type="dxa"/>
          </w:tcPr>
          <w:p w:rsidR="00EF31E8" w:rsidRPr="00205B91" w:rsidRDefault="00EF31E8" w:rsidP="00732E88">
            <w:pPr>
              <w:rPr>
                <w:lang w:val="et-EE"/>
              </w:rPr>
            </w:pPr>
          </w:p>
        </w:tc>
        <w:tc>
          <w:tcPr>
            <w:tcW w:w="1276" w:type="dxa"/>
          </w:tcPr>
          <w:p w:rsidR="00702249" w:rsidRPr="00205B91" w:rsidRDefault="00702249" w:rsidP="00732E88">
            <w:pPr>
              <w:rPr>
                <w:lang w:val="et-EE"/>
              </w:rPr>
            </w:pPr>
          </w:p>
        </w:tc>
        <w:tc>
          <w:tcPr>
            <w:tcW w:w="1984" w:type="dxa"/>
          </w:tcPr>
          <w:p w:rsidR="00702249" w:rsidRPr="00205B91" w:rsidRDefault="00702249" w:rsidP="002C5F73">
            <w:pPr>
              <w:rPr>
                <w:lang w:val="et-EE"/>
              </w:rPr>
            </w:pPr>
          </w:p>
        </w:tc>
        <w:tc>
          <w:tcPr>
            <w:tcW w:w="1560" w:type="dxa"/>
          </w:tcPr>
          <w:p w:rsidR="00702249" w:rsidRPr="00205B91" w:rsidRDefault="00702249" w:rsidP="002C5F73">
            <w:pPr>
              <w:rPr>
                <w:lang w:val="et-EE"/>
              </w:rPr>
            </w:pPr>
          </w:p>
        </w:tc>
        <w:tc>
          <w:tcPr>
            <w:tcW w:w="1701" w:type="dxa"/>
          </w:tcPr>
          <w:p w:rsidR="00702249" w:rsidRPr="00205B91" w:rsidRDefault="00702249" w:rsidP="002C5F73">
            <w:pPr>
              <w:rPr>
                <w:lang w:val="et-EE"/>
              </w:rPr>
            </w:pPr>
          </w:p>
        </w:tc>
        <w:tc>
          <w:tcPr>
            <w:tcW w:w="1886" w:type="dxa"/>
          </w:tcPr>
          <w:p w:rsidR="00702249" w:rsidRPr="00205B91" w:rsidRDefault="00702249" w:rsidP="00732E88">
            <w:pPr>
              <w:rPr>
                <w:lang w:val="et-EE"/>
              </w:rPr>
            </w:pPr>
          </w:p>
        </w:tc>
      </w:tr>
    </w:tbl>
    <w:p w:rsidR="00AB5212" w:rsidRPr="00205B91" w:rsidRDefault="00AB5212" w:rsidP="00AB5212">
      <w:pPr>
        <w:rPr>
          <w:lang w:val="et-EE"/>
        </w:rPr>
      </w:pPr>
      <w:r w:rsidRPr="00205B91">
        <w:rPr>
          <w:lang w:val="et-EE"/>
        </w:rPr>
        <w:t xml:space="preserve">Ettevõtlustulude vähendamiseks erikonto kasutamata osa edasikandmine järgmisse aastasse </w:t>
      </w:r>
      <w:r w:rsidR="00A95377">
        <w:rPr>
          <w:lang w:val="et-EE"/>
        </w:rPr>
        <w:t xml:space="preserve">/ </w:t>
      </w:r>
      <w:r w:rsidR="00A95377" w:rsidRPr="00A95377">
        <w:rPr>
          <w:lang w:val="et-EE"/>
        </w:rPr>
        <w:t>The part of the amount</w:t>
      </w:r>
      <w:r w:rsidR="00A95377">
        <w:rPr>
          <w:lang w:val="et-EE"/>
        </w:rPr>
        <w:t xml:space="preserve"> </w:t>
      </w:r>
      <w:r w:rsidR="00A95377" w:rsidRPr="00A95377">
        <w:rPr>
          <w:lang w:val="et-EE"/>
        </w:rPr>
        <w:t>in special account not used for deduction of business income, carried forward to the following years</w:t>
      </w:r>
    </w:p>
    <w:p w:rsidR="00A95377" w:rsidRPr="00205B91" w:rsidRDefault="00A95377" w:rsidP="00A95377">
      <w:pPr>
        <w:ind w:left="360"/>
        <w:rPr>
          <w:lang w:val="et-EE"/>
        </w:rPr>
      </w:pPr>
      <w:r>
        <w:rPr>
          <w:i/>
          <w:sz w:val="16"/>
          <w:szCs w:val="16"/>
          <w:lang w:val="et-EE"/>
        </w:rPr>
        <w:t xml:space="preserve">Rida 9 + rida 10 </w:t>
      </w:r>
      <w:r w:rsidRPr="00205B91">
        <w:rPr>
          <w:i/>
          <w:sz w:val="16"/>
          <w:szCs w:val="16"/>
          <w:lang w:val="et-EE"/>
        </w:rPr>
        <w:t xml:space="preserve">– </w:t>
      </w:r>
      <w:r w:rsidR="00AB5212" w:rsidRPr="00205B91">
        <w:rPr>
          <w:i/>
          <w:sz w:val="16"/>
          <w:szCs w:val="16"/>
          <w:lang w:val="et-EE"/>
        </w:rPr>
        <w:t xml:space="preserve"> rida 11 – rida 2 + rida 4.</w:t>
      </w:r>
      <w:r>
        <w:rPr>
          <w:i/>
          <w:sz w:val="16"/>
          <w:szCs w:val="16"/>
          <w:lang w:val="et-EE"/>
        </w:rPr>
        <w:t xml:space="preserve"> / Line 9 + line 10 </w:t>
      </w:r>
      <w:r w:rsidRPr="00205B91">
        <w:rPr>
          <w:i/>
          <w:sz w:val="16"/>
          <w:szCs w:val="16"/>
          <w:lang w:val="et-EE"/>
        </w:rPr>
        <w:t xml:space="preserve">– </w:t>
      </w:r>
      <w:r>
        <w:rPr>
          <w:i/>
          <w:sz w:val="16"/>
          <w:szCs w:val="16"/>
          <w:lang w:val="et-EE"/>
        </w:rPr>
        <w:t>line</w:t>
      </w:r>
      <w:r w:rsidRPr="00205B91">
        <w:rPr>
          <w:i/>
          <w:sz w:val="16"/>
          <w:szCs w:val="16"/>
          <w:lang w:val="et-EE"/>
        </w:rPr>
        <w:t xml:space="preserve"> 11 – </w:t>
      </w:r>
      <w:r>
        <w:rPr>
          <w:i/>
          <w:sz w:val="16"/>
          <w:szCs w:val="16"/>
          <w:lang w:val="et-EE"/>
        </w:rPr>
        <w:t>line</w:t>
      </w:r>
      <w:r w:rsidRPr="00205B91">
        <w:rPr>
          <w:i/>
          <w:sz w:val="16"/>
          <w:szCs w:val="16"/>
          <w:lang w:val="et-EE"/>
        </w:rPr>
        <w:t xml:space="preserve"> 2 + </w:t>
      </w:r>
      <w:r>
        <w:rPr>
          <w:i/>
          <w:sz w:val="16"/>
          <w:szCs w:val="16"/>
          <w:lang w:val="et-EE"/>
        </w:rPr>
        <w:t>line</w:t>
      </w:r>
      <w:r w:rsidRPr="00205B91">
        <w:rPr>
          <w:i/>
          <w:sz w:val="16"/>
          <w:szCs w:val="16"/>
          <w:lang w:val="et-EE"/>
        </w:rPr>
        <w:t xml:space="preserve"> 4.</w:t>
      </w:r>
    </w:p>
    <w:p w:rsidR="00AB5212" w:rsidRPr="00205B91" w:rsidRDefault="00AB5212" w:rsidP="00AB5212">
      <w:pPr>
        <w:ind w:left="360"/>
        <w:rPr>
          <w:lang w:val="et-EE"/>
        </w:rPr>
      </w:pPr>
    </w:p>
    <w:p w:rsidR="00AB5212" w:rsidRPr="00205B91" w:rsidRDefault="00AB5212" w:rsidP="00732E88">
      <w:pPr>
        <w:ind w:left="360"/>
        <w:rPr>
          <w:lang w:val="et-EE"/>
        </w:rPr>
      </w:pPr>
    </w:p>
    <w:p w:rsidR="002F2F9C" w:rsidRPr="002F2F9C" w:rsidRDefault="00F76382" w:rsidP="002F2F9C">
      <w:pPr>
        <w:ind w:left="360"/>
        <w:rPr>
          <w:lang w:val="et-EE"/>
        </w:rPr>
      </w:pPr>
      <w:r w:rsidRPr="00205B91">
        <w:rPr>
          <w:lang w:val="et-EE"/>
        </w:rPr>
        <w:t>Veer</w:t>
      </w:r>
      <w:r w:rsidR="002F11F6" w:rsidRPr="00205B91">
        <w:rPr>
          <w:lang w:val="et-EE"/>
        </w:rPr>
        <w:t>g</w:t>
      </w:r>
      <w:r w:rsidRPr="00205B91">
        <w:rPr>
          <w:lang w:val="et-EE"/>
        </w:rPr>
        <w:t>u</w:t>
      </w:r>
      <w:r w:rsidR="002F11F6" w:rsidRPr="00205B91">
        <w:rPr>
          <w:lang w:val="et-EE"/>
        </w:rPr>
        <w:t>de</w:t>
      </w:r>
      <w:r w:rsidRPr="00205B91">
        <w:rPr>
          <w:lang w:val="et-EE"/>
        </w:rPr>
        <w:t xml:space="preserve"> </w:t>
      </w:r>
      <w:r w:rsidR="002F11F6" w:rsidRPr="00205B91">
        <w:rPr>
          <w:lang w:val="et-EE"/>
        </w:rPr>
        <w:t>6 ja 7</w:t>
      </w:r>
      <w:r w:rsidRPr="00205B91">
        <w:rPr>
          <w:lang w:val="et-EE"/>
        </w:rPr>
        <w:t xml:space="preserve"> täitmisel märkida erikonto üle andnud ettevõtja: </w:t>
      </w:r>
      <w:r w:rsidR="002F2F9C">
        <w:rPr>
          <w:lang w:val="et-EE"/>
        </w:rPr>
        <w:t xml:space="preserve">/ </w:t>
      </w:r>
      <w:r w:rsidR="002F2F9C" w:rsidRPr="002F2F9C">
        <w:rPr>
          <w:lang w:val="et-EE"/>
        </w:rPr>
        <w:t>Upon filling in columns 6 and 7 please indicate the following data of the transferor:</w:t>
      </w:r>
    </w:p>
    <w:p w:rsidR="00F76382" w:rsidRPr="00205B91" w:rsidRDefault="002F2F9C" w:rsidP="002F2F9C">
      <w:pPr>
        <w:ind w:left="360"/>
        <w:rPr>
          <w:lang w:val="et-EE"/>
        </w:rPr>
      </w:pPr>
      <w:r w:rsidRPr="002F2F9C">
        <w:rPr>
          <w:lang w:val="et-EE"/>
        </w:rPr>
        <w:t>Registrikood /</w:t>
      </w:r>
      <w:r>
        <w:rPr>
          <w:lang w:val="et-EE"/>
        </w:rPr>
        <w:t xml:space="preserve"> </w:t>
      </w:r>
      <w:r w:rsidRPr="002F2F9C">
        <w:rPr>
          <w:lang w:val="et-EE"/>
        </w:rPr>
        <w:t xml:space="preserve">Registration code </w:t>
      </w:r>
      <w:r w:rsidR="00F76382" w:rsidRPr="00205B91">
        <w:rPr>
          <w:lang w:val="et-EE"/>
        </w:rPr>
        <w:t>………………………………………………………………………………….</w:t>
      </w:r>
    </w:p>
    <w:p w:rsidR="00F76382" w:rsidRPr="00205B91" w:rsidRDefault="00F76382" w:rsidP="00732E88">
      <w:pPr>
        <w:ind w:left="360"/>
        <w:rPr>
          <w:sz w:val="24"/>
          <w:szCs w:val="24"/>
          <w:lang w:val="et-EE"/>
        </w:rPr>
      </w:pPr>
      <w:r w:rsidRPr="00205B91">
        <w:rPr>
          <w:lang w:val="et-EE"/>
        </w:rPr>
        <w:t>Ärinimi</w:t>
      </w:r>
      <w:r w:rsidR="002F2F9C">
        <w:rPr>
          <w:lang w:val="et-EE"/>
        </w:rPr>
        <w:t xml:space="preserve"> </w:t>
      </w:r>
      <w:r w:rsidR="002F2F9C" w:rsidRPr="002F2F9C">
        <w:rPr>
          <w:lang w:val="et-EE"/>
        </w:rPr>
        <w:t xml:space="preserve">/ Business name </w:t>
      </w:r>
      <w:r w:rsidRPr="00205B91">
        <w:rPr>
          <w:lang w:val="et-EE"/>
        </w:rPr>
        <w:t>………………………………………………………………………………….………</w:t>
      </w:r>
    </w:p>
    <w:p w:rsidR="00E676BD" w:rsidRPr="00205B91" w:rsidRDefault="00E676BD" w:rsidP="00A05A2F">
      <w:pPr>
        <w:jc w:val="both"/>
        <w:rPr>
          <w:sz w:val="24"/>
          <w:lang w:val="et-EE"/>
        </w:rPr>
      </w:pPr>
    </w:p>
    <w:p w:rsidR="00917E32" w:rsidRPr="00205B91" w:rsidRDefault="00917E32" w:rsidP="00917E32">
      <w:pPr>
        <w:jc w:val="both"/>
        <w:rPr>
          <w:sz w:val="24"/>
          <w:szCs w:val="24"/>
          <w:lang w:val="et-EE"/>
        </w:rPr>
      </w:pPr>
      <w:r w:rsidRPr="00205B91">
        <w:rPr>
          <w:sz w:val="24"/>
          <w:lang w:val="et-EE"/>
        </w:rPr>
        <w:t>54. Tabeli  1 veerus 1 näidatakse erikonto seis 1. jaanuaril.</w:t>
      </w:r>
      <w:r w:rsidRPr="00205B91">
        <w:rPr>
          <w:lang w:val="et-EE"/>
        </w:rPr>
        <w:t xml:space="preserve"> </w:t>
      </w:r>
      <w:r w:rsidRPr="00205B91">
        <w:rPr>
          <w:sz w:val="24"/>
          <w:szCs w:val="24"/>
          <w:lang w:val="et-EE"/>
        </w:rPr>
        <w:t>Kui konto on avatud pärast 1. jaanuari, siis näidatakse avamise kuupäeva seis</w:t>
      </w:r>
      <w:r w:rsidR="003401EF">
        <w:rPr>
          <w:sz w:val="24"/>
          <w:szCs w:val="24"/>
          <w:lang w:val="et-EE"/>
        </w:rPr>
        <w:t>uga</w:t>
      </w:r>
      <w:r w:rsidRPr="00205B91">
        <w:rPr>
          <w:sz w:val="24"/>
          <w:szCs w:val="24"/>
          <w:lang w:val="et-EE"/>
        </w:rPr>
        <w:t>.</w:t>
      </w:r>
    </w:p>
    <w:p w:rsidR="001D6070" w:rsidRPr="00205B91" w:rsidRDefault="001D6070" w:rsidP="001D6070">
      <w:pPr>
        <w:ind w:left="567"/>
        <w:jc w:val="both"/>
        <w:rPr>
          <w:sz w:val="24"/>
          <w:lang w:val="et-EE"/>
        </w:rPr>
      </w:pPr>
    </w:p>
    <w:p w:rsidR="001D6070" w:rsidRPr="00205B91" w:rsidRDefault="00522471" w:rsidP="001D6070">
      <w:pPr>
        <w:ind w:left="567"/>
        <w:jc w:val="both"/>
        <w:rPr>
          <w:lang w:val="et-EE"/>
        </w:rPr>
      </w:pPr>
      <w:r w:rsidRPr="00205B91">
        <w:rPr>
          <w:sz w:val="24"/>
          <w:lang w:val="et-EE"/>
        </w:rPr>
        <w:t xml:space="preserve">Veerus 2 näidatakse erikonto seis </w:t>
      </w:r>
      <w:r w:rsidR="001D6070" w:rsidRPr="00205B91">
        <w:rPr>
          <w:sz w:val="24"/>
          <w:lang w:val="et-EE"/>
        </w:rPr>
        <w:t>31. detsembril.</w:t>
      </w:r>
      <w:r w:rsidRPr="00205B91">
        <w:rPr>
          <w:sz w:val="24"/>
          <w:lang w:val="et-EE"/>
        </w:rPr>
        <w:t xml:space="preserve"> </w:t>
      </w:r>
      <w:r w:rsidR="006D5A87" w:rsidRPr="00205B91">
        <w:rPr>
          <w:sz w:val="24"/>
          <w:lang w:val="et-EE"/>
        </w:rPr>
        <w:t xml:space="preserve">Veeru 2 summa </w:t>
      </w:r>
      <w:r w:rsidR="009924C0" w:rsidRPr="00205B91">
        <w:rPr>
          <w:sz w:val="24"/>
          <w:szCs w:val="24"/>
          <w:lang w:val="et-EE"/>
        </w:rPr>
        <w:t>kantakse järgmise aasta veergu 1</w:t>
      </w:r>
      <w:r w:rsidR="006D5A87" w:rsidRPr="00205B91">
        <w:rPr>
          <w:sz w:val="24"/>
          <w:szCs w:val="24"/>
          <w:lang w:val="et-EE"/>
        </w:rPr>
        <w:t xml:space="preserve">. </w:t>
      </w:r>
      <w:r w:rsidR="000F4698" w:rsidRPr="00205B91">
        <w:rPr>
          <w:sz w:val="24"/>
          <w:szCs w:val="24"/>
          <w:lang w:val="et-EE"/>
        </w:rPr>
        <w:t>Ettevõtluse lõpetamisel deklareeritakse veeru 2 summa vormi E1 real 11, kui on täitmata veerud 3–13.</w:t>
      </w:r>
      <w:r w:rsidR="001D6070" w:rsidRPr="00205B91">
        <w:rPr>
          <w:lang w:val="et-EE"/>
        </w:rPr>
        <w:t xml:space="preserve">  </w:t>
      </w:r>
    </w:p>
    <w:p w:rsidR="00E676BD" w:rsidRPr="00205B91" w:rsidRDefault="00E676BD" w:rsidP="00732E88">
      <w:pPr>
        <w:ind w:left="567"/>
        <w:jc w:val="both"/>
        <w:rPr>
          <w:sz w:val="24"/>
          <w:lang w:val="et-EE"/>
        </w:rPr>
      </w:pPr>
    </w:p>
    <w:p w:rsidR="00CD115D" w:rsidRPr="00205B91" w:rsidRDefault="00522471" w:rsidP="00732E88">
      <w:pPr>
        <w:ind w:left="567"/>
        <w:jc w:val="both"/>
        <w:rPr>
          <w:sz w:val="24"/>
          <w:lang w:val="et-EE"/>
        </w:rPr>
      </w:pPr>
      <w:r w:rsidRPr="00205B91">
        <w:rPr>
          <w:sz w:val="24"/>
          <w:lang w:val="et-EE"/>
        </w:rPr>
        <w:t>V</w:t>
      </w:r>
      <w:r w:rsidRPr="00205B91">
        <w:rPr>
          <w:bCs/>
          <w:sz w:val="24"/>
          <w:lang w:val="et-EE"/>
        </w:rPr>
        <w:t>eerus 3 näidatakse</w:t>
      </w:r>
      <w:r w:rsidRPr="00205B91">
        <w:rPr>
          <w:sz w:val="24"/>
          <w:lang w:val="et-EE"/>
        </w:rPr>
        <w:t xml:space="preserve"> erikontol oleva summa kasv</w:t>
      </w:r>
      <w:r w:rsidR="00AC69C7" w:rsidRPr="00205B91">
        <w:rPr>
          <w:sz w:val="24"/>
          <w:lang w:val="et-EE"/>
        </w:rPr>
        <w:t xml:space="preserve"> </w:t>
      </w:r>
      <w:r w:rsidRPr="00205B91">
        <w:rPr>
          <w:sz w:val="24"/>
          <w:lang w:val="et-EE"/>
        </w:rPr>
        <w:t>või kahanemine</w:t>
      </w:r>
      <w:r w:rsidR="00AC69C7" w:rsidRPr="00205B91">
        <w:rPr>
          <w:sz w:val="24"/>
          <w:lang w:val="et-EE"/>
        </w:rPr>
        <w:t xml:space="preserve"> </w:t>
      </w:r>
      <w:r w:rsidRPr="00205B91">
        <w:rPr>
          <w:sz w:val="24"/>
          <w:lang w:val="et-EE"/>
        </w:rPr>
        <w:t xml:space="preserve">maksustamisperioodil. </w:t>
      </w:r>
    </w:p>
    <w:p w:rsidR="00522471" w:rsidRPr="00205B91" w:rsidRDefault="00522471" w:rsidP="00732E88">
      <w:pPr>
        <w:ind w:left="567"/>
        <w:jc w:val="both"/>
        <w:rPr>
          <w:sz w:val="24"/>
          <w:lang w:val="et-EE"/>
        </w:rPr>
      </w:pPr>
      <w:r w:rsidRPr="00205B91">
        <w:rPr>
          <w:sz w:val="24"/>
          <w:lang w:val="et-EE"/>
        </w:rPr>
        <w:t xml:space="preserve"> </w:t>
      </w:r>
    </w:p>
    <w:p w:rsidR="00562E07" w:rsidRPr="00205B91" w:rsidRDefault="00562E07" w:rsidP="00732E88">
      <w:pPr>
        <w:ind w:left="567"/>
        <w:jc w:val="both"/>
        <w:rPr>
          <w:sz w:val="24"/>
          <w:szCs w:val="24"/>
          <w:lang w:val="et-EE"/>
        </w:rPr>
      </w:pPr>
      <w:r w:rsidRPr="00205B91">
        <w:rPr>
          <w:sz w:val="24"/>
          <w:szCs w:val="24"/>
          <w:lang w:val="et-EE"/>
        </w:rPr>
        <w:t>Veer</w:t>
      </w:r>
      <w:r w:rsidR="00395AFB" w:rsidRPr="00205B91">
        <w:rPr>
          <w:sz w:val="24"/>
          <w:szCs w:val="24"/>
          <w:lang w:val="et-EE"/>
        </w:rPr>
        <w:t>g</w:t>
      </w:r>
      <w:r w:rsidRPr="00205B91">
        <w:rPr>
          <w:sz w:val="24"/>
          <w:szCs w:val="24"/>
          <w:lang w:val="et-EE"/>
        </w:rPr>
        <w:t>ud</w:t>
      </w:r>
      <w:r w:rsidR="00395AFB" w:rsidRPr="00205B91">
        <w:rPr>
          <w:sz w:val="24"/>
          <w:szCs w:val="24"/>
          <w:lang w:val="et-EE"/>
        </w:rPr>
        <w:t>es</w:t>
      </w:r>
      <w:r w:rsidRPr="00205B91">
        <w:rPr>
          <w:sz w:val="24"/>
          <w:szCs w:val="24"/>
          <w:lang w:val="et-EE"/>
        </w:rPr>
        <w:t xml:space="preserve"> 4 ja 5 </w:t>
      </w:r>
      <w:r w:rsidR="00733BE8" w:rsidRPr="00205B91">
        <w:rPr>
          <w:sz w:val="24"/>
          <w:szCs w:val="24"/>
          <w:lang w:val="et-EE"/>
        </w:rPr>
        <w:t xml:space="preserve">näidatakse TuMS § 37 lõike </w:t>
      </w:r>
      <w:r w:rsidR="00D83C99" w:rsidRPr="00205B91">
        <w:rPr>
          <w:sz w:val="24"/>
          <w:szCs w:val="24"/>
          <w:lang w:val="et-EE"/>
        </w:rPr>
        <w:t>7</w:t>
      </w:r>
      <w:r w:rsidR="00733BE8" w:rsidRPr="00205B91">
        <w:rPr>
          <w:sz w:val="24"/>
          <w:szCs w:val="24"/>
          <w:lang w:val="et-EE"/>
        </w:rPr>
        <w:t xml:space="preserve"> kohaselt ü</w:t>
      </w:r>
      <w:r w:rsidRPr="00205B91">
        <w:rPr>
          <w:sz w:val="24"/>
          <w:szCs w:val="24"/>
          <w:lang w:val="et-EE"/>
        </w:rPr>
        <w:t xml:space="preserve">le antud </w:t>
      </w:r>
      <w:r w:rsidR="00733BE8" w:rsidRPr="00205B91">
        <w:rPr>
          <w:sz w:val="24"/>
          <w:szCs w:val="24"/>
          <w:lang w:val="et-EE"/>
        </w:rPr>
        <w:t>ettevõtlus</w:t>
      </w:r>
      <w:r w:rsidRPr="00205B91">
        <w:rPr>
          <w:sz w:val="24"/>
          <w:szCs w:val="24"/>
          <w:lang w:val="et-EE"/>
        </w:rPr>
        <w:t>tulu vähendamiseks</w:t>
      </w:r>
      <w:r w:rsidR="00733BE8" w:rsidRPr="00205B91">
        <w:rPr>
          <w:sz w:val="24"/>
          <w:szCs w:val="24"/>
          <w:lang w:val="et-EE"/>
        </w:rPr>
        <w:t xml:space="preserve"> kasutatud ja kasutamata erikonto summa.</w:t>
      </w:r>
    </w:p>
    <w:p w:rsidR="003B15C8" w:rsidRPr="00205B91" w:rsidRDefault="003B15C8" w:rsidP="00732E88">
      <w:pPr>
        <w:ind w:left="567"/>
        <w:jc w:val="both"/>
        <w:rPr>
          <w:sz w:val="24"/>
          <w:szCs w:val="24"/>
          <w:lang w:val="et-EE"/>
        </w:rPr>
      </w:pPr>
      <w:r w:rsidRPr="00205B91">
        <w:rPr>
          <w:sz w:val="24"/>
          <w:szCs w:val="24"/>
          <w:lang w:val="et-EE"/>
        </w:rPr>
        <w:t xml:space="preserve">Ettevõtluse jätkajale üle antud erikonto summa (veerg 4 + veerg 5) märkida </w:t>
      </w:r>
      <w:r w:rsidR="00733BE8" w:rsidRPr="00205B91">
        <w:rPr>
          <w:sz w:val="24"/>
          <w:szCs w:val="24"/>
          <w:lang w:val="et-EE"/>
        </w:rPr>
        <w:t xml:space="preserve">vormi </w:t>
      </w:r>
      <w:r w:rsidRPr="00205B91">
        <w:rPr>
          <w:sz w:val="24"/>
          <w:szCs w:val="24"/>
          <w:lang w:val="et-EE"/>
        </w:rPr>
        <w:t>E</w:t>
      </w:r>
      <w:r w:rsidR="00733BE8" w:rsidRPr="00205B91">
        <w:rPr>
          <w:sz w:val="24"/>
          <w:szCs w:val="24"/>
          <w:lang w:val="et-EE"/>
        </w:rPr>
        <w:t>1</w:t>
      </w:r>
      <w:r w:rsidR="00CF7ED4" w:rsidRPr="00205B91">
        <w:rPr>
          <w:sz w:val="24"/>
          <w:szCs w:val="24"/>
          <w:lang w:val="et-EE"/>
        </w:rPr>
        <w:t xml:space="preserve"> </w:t>
      </w:r>
      <w:r w:rsidRPr="00205B91">
        <w:rPr>
          <w:sz w:val="24"/>
          <w:szCs w:val="24"/>
          <w:lang w:val="et-EE"/>
        </w:rPr>
        <w:t xml:space="preserve">lisa </w:t>
      </w:r>
      <w:r w:rsidR="00733BE8" w:rsidRPr="00205B91">
        <w:rPr>
          <w:sz w:val="24"/>
          <w:szCs w:val="24"/>
          <w:lang w:val="et-EE"/>
        </w:rPr>
        <w:t>reale</w:t>
      </w:r>
      <w:r w:rsidR="00965C1F" w:rsidRPr="00205B91">
        <w:rPr>
          <w:sz w:val="24"/>
          <w:szCs w:val="24"/>
          <w:lang w:val="et-EE"/>
        </w:rPr>
        <w:t> </w:t>
      </w:r>
      <w:r w:rsidR="00733BE8" w:rsidRPr="00205B91">
        <w:rPr>
          <w:sz w:val="24"/>
          <w:szCs w:val="24"/>
          <w:lang w:val="et-EE"/>
        </w:rPr>
        <w:t>3.</w:t>
      </w:r>
    </w:p>
    <w:p w:rsidR="00562E07" w:rsidRPr="00205B91" w:rsidRDefault="00562E07" w:rsidP="00732E88">
      <w:pPr>
        <w:ind w:left="567"/>
        <w:jc w:val="both"/>
        <w:rPr>
          <w:sz w:val="24"/>
          <w:szCs w:val="24"/>
          <w:lang w:val="et-EE"/>
        </w:rPr>
      </w:pPr>
    </w:p>
    <w:p w:rsidR="00562E07" w:rsidRPr="00205B91" w:rsidRDefault="00562E07" w:rsidP="00732E88">
      <w:pPr>
        <w:ind w:left="567"/>
        <w:jc w:val="both"/>
        <w:rPr>
          <w:sz w:val="24"/>
          <w:szCs w:val="24"/>
          <w:lang w:val="et-EE"/>
        </w:rPr>
      </w:pPr>
      <w:r w:rsidRPr="00205B91">
        <w:rPr>
          <w:sz w:val="24"/>
          <w:szCs w:val="24"/>
          <w:lang w:val="et-EE"/>
        </w:rPr>
        <w:t>Veer</w:t>
      </w:r>
      <w:r w:rsidR="00733BE8" w:rsidRPr="00205B91">
        <w:rPr>
          <w:sz w:val="24"/>
          <w:szCs w:val="24"/>
          <w:lang w:val="et-EE"/>
        </w:rPr>
        <w:t>g</w:t>
      </w:r>
      <w:r w:rsidRPr="00205B91">
        <w:rPr>
          <w:sz w:val="24"/>
          <w:szCs w:val="24"/>
          <w:lang w:val="et-EE"/>
        </w:rPr>
        <w:t>u</w:t>
      </w:r>
      <w:r w:rsidR="00733BE8" w:rsidRPr="00205B91">
        <w:rPr>
          <w:sz w:val="24"/>
          <w:szCs w:val="24"/>
          <w:lang w:val="et-EE"/>
        </w:rPr>
        <w:t>de</w:t>
      </w:r>
      <w:r w:rsidRPr="00205B91">
        <w:rPr>
          <w:sz w:val="24"/>
          <w:szCs w:val="24"/>
          <w:lang w:val="et-EE"/>
        </w:rPr>
        <w:t>s 6</w:t>
      </w:r>
      <w:r w:rsidR="00733BE8" w:rsidRPr="00205B91">
        <w:rPr>
          <w:sz w:val="24"/>
          <w:szCs w:val="24"/>
          <w:lang w:val="et-EE"/>
        </w:rPr>
        <w:t xml:space="preserve"> ja </w:t>
      </w:r>
      <w:r w:rsidRPr="00205B91">
        <w:rPr>
          <w:sz w:val="24"/>
          <w:szCs w:val="24"/>
          <w:lang w:val="et-EE"/>
        </w:rPr>
        <w:t xml:space="preserve">7 näidatakse TuMS § 37 lõike 7 kohaselt saadud erikonto summa.  </w:t>
      </w:r>
    </w:p>
    <w:p w:rsidR="00733BE8" w:rsidRPr="00205B91" w:rsidRDefault="00733BE8" w:rsidP="00732E88">
      <w:pPr>
        <w:ind w:left="567"/>
        <w:jc w:val="both"/>
        <w:rPr>
          <w:sz w:val="24"/>
          <w:szCs w:val="24"/>
          <w:lang w:val="et-EE"/>
        </w:rPr>
      </w:pPr>
    </w:p>
    <w:p w:rsidR="00562E07" w:rsidRPr="00205B91" w:rsidRDefault="00562E07" w:rsidP="00732E88">
      <w:pPr>
        <w:ind w:left="567"/>
        <w:jc w:val="both"/>
        <w:rPr>
          <w:sz w:val="24"/>
          <w:szCs w:val="24"/>
          <w:lang w:val="et-EE"/>
        </w:rPr>
      </w:pPr>
      <w:r w:rsidRPr="00205B91">
        <w:rPr>
          <w:sz w:val="24"/>
          <w:szCs w:val="24"/>
          <w:lang w:val="et-EE"/>
        </w:rPr>
        <w:t>Üle</w:t>
      </w:r>
      <w:r w:rsidR="00084C70" w:rsidRPr="00205B91">
        <w:rPr>
          <w:sz w:val="24"/>
          <w:szCs w:val="24"/>
          <w:lang w:val="et-EE"/>
        </w:rPr>
        <w:t xml:space="preserve"> </w:t>
      </w:r>
      <w:r w:rsidRPr="00205B91">
        <w:rPr>
          <w:sz w:val="24"/>
          <w:szCs w:val="24"/>
          <w:lang w:val="et-EE"/>
        </w:rPr>
        <w:t>antud (</w:t>
      </w:r>
      <w:r w:rsidRPr="00205B91">
        <w:rPr>
          <w:sz w:val="24"/>
          <w:lang w:val="et-EE"/>
        </w:rPr>
        <w:t xml:space="preserve">isikule, kes jätkab Eestis ettevõtte tegevust) </w:t>
      </w:r>
      <w:r w:rsidRPr="00205B91">
        <w:rPr>
          <w:sz w:val="24"/>
          <w:szCs w:val="24"/>
          <w:lang w:val="et-EE"/>
        </w:rPr>
        <w:t>erikonto summat</w:t>
      </w:r>
      <w:r w:rsidR="00733BE8" w:rsidRPr="00205B91">
        <w:rPr>
          <w:sz w:val="24"/>
          <w:szCs w:val="24"/>
          <w:lang w:val="et-EE"/>
        </w:rPr>
        <w:t xml:space="preserve"> (veerg 4 + veerg 5) </w:t>
      </w:r>
      <w:r w:rsidRPr="00205B91">
        <w:rPr>
          <w:sz w:val="24"/>
          <w:szCs w:val="24"/>
          <w:lang w:val="et-EE"/>
        </w:rPr>
        <w:t xml:space="preserve">ei arvestata erikonto vähenemisena ning saadud summat </w:t>
      </w:r>
      <w:r w:rsidR="00733BE8" w:rsidRPr="00205B91">
        <w:rPr>
          <w:sz w:val="24"/>
          <w:szCs w:val="24"/>
          <w:lang w:val="et-EE"/>
        </w:rPr>
        <w:t xml:space="preserve">(veerg 6 + veerg 7) </w:t>
      </w:r>
      <w:r w:rsidRPr="00205B91">
        <w:rPr>
          <w:sz w:val="24"/>
          <w:szCs w:val="24"/>
          <w:lang w:val="et-EE"/>
        </w:rPr>
        <w:t>ei arvestata erikonto kasvuna.</w:t>
      </w:r>
    </w:p>
    <w:p w:rsidR="00562E07" w:rsidRPr="00205B91" w:rsidRDefault="00562E07" w:rsidP="00732E88">
      <w:pPr>
        <w:pStyle w:val="BodyText"/>
        <w:ind w:left="567"/>
        <w:rPr>
          <w:szCs w:val="24"/>
        </w:rPr>
      </w:pPr>
    </w:p>
    <w:p w:rsidR="00E61278" w:rsidRPr="00205B91" w:rsidRDefault="00E61278" w:rsidP="00732E88">
      <w:pPr>
        <w:pStyle w:val="BodyText"/>
        <w:ind w:left="567"/>
        <w:rPr>
          <w:szCs w:val="24"/>
        </w:rPr>
      </w:pPr>
      <w:r w:rsidRPr="00205B91">
        <w:rPr>
          <w:szCs w:val="24"/>
        </w:rPr>
        <w:t xml:space="preserve">Veerud </w:t>
      </w:r>
      <w:r w:rsidR="00AC69C7" w:rsidRPr="00205B91">
        <w:rPr>
          <w:szCs w:val="24"/>
        </w:rPr>
        <w:t>8</w:t>
      </w:r>
      <w:r w:rsidR="003050A6" w:rsidRPr="00205B91">
        <w:rPr>
          <w:szCs w:val="24"/>
        </w:rPr>
        <w:t>–13</w:t>
      </w:r>
      <w:r w:rsidRPr="00205B91">
        <w:rPr>
          <w:szCs w:val="24"/>
        </w:rPr>
        <w:t xml:space="preserve"> täi</w:t>
      </w:r>
      <w:r w:rsidR="00A548C3" w:rsidRPr="00205B91">
        <w:rPr>
          <w:szCs w:val="24"/>
        </w:rPr>
        <w:t>dab</w:t>
      </w:r>
      <w:r w:rsidRPr="00205B91">
        <w:rPr>
          <w:szCs w:val="24"/>
        </w:rPr>
        <w:t xml:space="preserve"> füüsilisest isikust ettevõtja, </w:t>
      </w:r>
      <w:r w:rsidR="00AC69C7" w:rsidRPr="00205B91">
        <w:rPr>
          <w:szCs w:val="24"/>
        </w:rPr>
        <w:t xml:space="preserve">kes kannab erikontole </w:t>
      </w:r>
      <w:r w:rsidR="001E378E" w:rsidRPr="00205B91">
        <w:rPr>
          <w:szCs w:val="24"/>
        </w:rPr>
        <w:t>suurema summa</w:t>
      </w:r>
      <w:r w:rsidR="008E2566" w:rsidRPr="00205B91">
        <w:rPr>
          <w:szCs w:val="24"/>
        </w:rPr>
        <w:t>,</w:t>
      </w:r>
      <w:r w:rsidR="00AC69C7" w:rsidRPr="00205B91">
        <w:rPr>
          <w:szCs w:val="24"/>
        </w:rPr>
        <w:t xml:space="preserve"> kui on ettevõtluse tulem</w:t>
      </w:r>
      <w:r w:rsidR="008E2566" w:rsidRPr="00205B91">
        <w:rPr>
          <w:szCs w:val="24"/>
        </w:rPr>
        <w:t>,</w:t>
      </w:r>
      <w:r w:rsidR="00AC69C7" w:rsidRPr="00205B91">
        <w:rPr>
          <w:szCs w:val="24"/>
        </w:rPr>
        <w:t xml:space="preserve"> </w:t>
      </w:r>
      <w:r w:rsidR="0048241E" w:rsidRPr="00205B91">
        <w:rPr>
          <w:szCs w:val="24"/>
        </w:rPr>
        <w:t>või</w:t>
      </w:r>
      <w:r w:rsidR="00AC69C7" w:rsidRPr="00205B91">
        <w:rPr>
          <w:szCs w:val="24"/>
        </w:rPr>
        <w:t xml:space="preserve"> füüsilisest isikust ettevõtja, </w:t>
      </w:r>
      <w:r w:rsidRPr="00205B91">
        <w:rPr>
          <w:szCs w:val="24"/>
        </w:rPr>
        <w:t xml:space="preserve">kes tegeleb omatoodetud põllumajandussaaduste </w:t>
      </w:r>
      <w:r w:rsidR="003050A6" w:rsidRPr="00205B91">
        <w:rPr>
          <w:szCs w:val="24"/>
        </w:rPr>
        <w:t>või</w:t>
      </w:r>
      <w:r w:rsidRPr="00205B91">
        <w:rPr>
          <w:szCs w:val="24"/>
        </w:rPr>
        <w:t xml:space="preserve"> metsamaterjali võõrandamisega</w:t>
      </w:r>
      <w:r w:rsidR="00507581" w:rsidRPr="00205B91">
        <w:rPr>
          <w:szCs w:val="24"/>
        </w:rPr>
        <w:t xml:space="preserve"> (TuMS § 32 lõige 4)</w:t>
      </w:r>
      <w:r w:rsidRPr="00205B91">
        <w:rPr>
          <w:szCs w:val="24"/>
        </w:rPr>
        <w:t xml:space="preserve">.  </w:t>
      </w:r>
    </w:p>
    <w:p w:rsidR="00E61278" w:rsidRPr="00205B91" w:rsidRDefault="00E61278" w:rsidP="00732E88">
      <w:pPr>
        <w:pStyle w:val="BodyText"/>
        <w:ind w:left="567"/>
        <w:rPr>
          <w:szCs w:val="24"/>
        </w:rPr>
      </w:pPr>
    </w:p>
    <w:p w:rsidR="00E61278" w:rsidRPr="00205B91" w:rsidRDefault="00E61278" w:rsidP="00732E88">
      <w:pPr>
        <w:pStyle w:val="BodyText"/>
        <w:ind w:left="567"/>
      </w:pPr>
      <w:r w:rsidRPr="00205B91">
        <w:t xml:space="preserve">Veerus </w:t>
      </w:r>
      <w:r w:rsidR="003050A6" w:rsidRPr="00205B91">
        <w:t>8</w:t>
      </w:r>
      <w:r w:rsidRPr="00205B91">
        <w:t xml:space="preserve"> näidatakse ettevõtlustulust maksustamisperioodil maha arvatud erikonto kasvu </w:t>
      </w:r>
      <w:r w:rsidR="00E41563" w:rsidRPr="00205B91">
        <w:t>osa</w:t>
      </w:r>
      <w:r w:rsidRPr="00205B91">
        <w:t xml:space="preserve">, </w:t>
      </w:r>
      <w:r w:rsidR="00891ACC" w:rsidRPr="00205B91">
        <w:t xml:space="preserve">sealhulgas </w:t>
      </w:r>
      <w:r w:rsidR="008E2566" w:rsidRPr="00205B91">
        <w:t xml:space="preserve">ka juhul, </w:t>
      </w:r>
      <w:r w:rsidRPr="00205B91">
        <w:t xml:space="preserve">kui põllumajandussaaduste ja metsamaterjali võõrandamisest saadud tulust </w:t>
      </w:r>
      <w:r w:rsidR="003B0BAD" w:rsidRPr="00205B91">
        <w:t xml:space="preserve">TuMS § 32 lõike 4 </w:t>
      </w:r>
      <w:r w:rsidR="00A0262A" w:rsidRPr="00205B91">
        <w:t>alusel</w:t>
      </w:r>
      <w:r w:rsidR="003B0BAD" w:rsidRPr="00205B91">
        <w:t xml:space="preserve"> </w:t>
      </w:r>
      <w:r w:rsidR="00A0262A" w:rsidRPr="00205B91">
        <w:t xml:space="preserve">täiendava </w:t>
      </w:r>
      <w:r w:rsidRPr="00205B91">
        <w:t>mahaarvamise tegemisel</w:t>
      </w:r>
      <w:r w:rsidR="003B0BAD" w:rsidRPr="00205B91">
        <w:t xml:space="preserve"> </w:t>
      </w:r>
      <w:r w:rsidRPr="00205B91">
        <w:t xml:space="preserve">on erikonto kasv suurem ettevõtluse tulust, millest on tehtud TuMS §-s 32 lubatud mahaarvamised. </w:t>
      </w:r>
      <w:r w:rsidR="003050A6" w:rsidRPr="00205B91">
        <w:t>Veerus 8 näidatud summa kantakse vormi E1 reale 10.</w:t>
      </w:r>
    </w:p>
    <w:p w:rsidR="003B0BAD" w:rsidRPr="00205B91" w:rsidRDefault="003B0BAD" w:rsidP="00732E88">
      <w:pPr>
        <w:pStyle w:val="BodyText"/>
        <w:ind w:left="567"/>
      </w:pPr>
    </w:p>
    <w:p w:rsidR="00D2317E" w:rsidRPr="00205B91" w:rsidRDefault="00E61278" w:rsidP="00732E88">
      <w:pPr>
        <w:pStyle w:val="BodyText"/>
        <w:ind w:left="567"/>
        <w:rPr>
          <w:bCs/>
        </w:rPr>
      </w:pPr>
      <w:r w:rsidRPr="00205B91">
        <w:rPr>
          <w:bCs/>
        </w:rPr>
        <w:t xml:space="preserve">Veerus </w:t>
      </w:r>
      <w:r w:rsidR="003050A6" w:rsidRPr="00205B91">
        <w:rPr>
          <w:bCs/>
        </w:rPr>
        <w:t>9</w:t>
      </w:r>
      <w:r w:rsidRPr="00205B91">
        <w:rPr>
          <w:bCs/>
        </w:rPr>
        <w:t xml:space="preserve"> näidatakse erikonto kasvu </w:t>
      </w:r>
      <w:r w:rsidR="00E41563" w:rsidRPr="00205B91">
        <w:rPr>
          <w:bCs/>
        </w:rPr>
        <w:t>osa</w:t>
      </w:r>
      <w:r w:rsidRPr="00205B91">
        <w:rPr>
          <w:bCs/>
        </w:rPr>
        <w:t>, mis jäi ettevõtlustulust maha arvamata</w:t>
      </w:r>
      <w:r w:rsidR="003050A6" w:rsidRPr="00205B91">
        <w:rPr>
          <w:bCs/>
        </w:rPr>
        <w:t>:</w:t>
      </w:r>
      <w:r w:rsidRPr="00205B91">
        <w:rPr>
          <w:bCs/>
        </w:rPr>
        <w:t xml:space="preserve"> </w:t>
      </w:r>
    </w:p>
    <w:p w:rsidR="00E61278" w:rsidRPr="00205B91" w:rsidRDefault="00E61278" w:rsidP="00732E88">
      <w:pPr>
        <w:pStyle w:val="BodyText"/>
        <w:ind w:left="567"/>
        <w:rPr>
          <w:bCs/>
        </w:rPr>
      </w:pPr>
      <w:r w:rsidRPr="00205B91">
        <w:rPr>
          <w:bCs/>
        </w:rPr>
        <w:t>veerg 3 – veerg</w:t>
      </w:r>
      <w:r w:rsidR="00D2317E" w:rsidRPr="00205B91">
        <w:rPr>
          <w:bCs/>
        </w:rPr>
        <w:t> </w:t>
      </w:r>
      <w:r w:rsidR="003050A6" w:rsidRPr="00205B91">
        <w:rPr>
          <w:bCs/>
        </w:rPr>
        <w:t>8</w:t>
      </w:r>
      <w:r w:rsidRPr="00205B91">
        <w:rPr>
          <w:bCs/>
        </w:rPr>
        <w:t xml:space="preserve">. </w:t>
      </w:r>
    </w:p>
    <w:p w:rsidR="003050A6" w:rsidRPr="00205B91" w:rsidRDefault="003050A6" w:rsidP="00732E88">
      <w:pPr>
        <w:pStyle w:val="BodyText"/>
        <w:ind w:left="567"/>
        <w:rPr>
          <w:bCs/>
        </w:rPr>
      </w:pPr>
    </w:p>
    <w:p w:rsidR="003050A6" w:rsidRPr="00205B91" w:rsidRDefault="003050A6" w:rsidP="00732E88">
      <w:pPr>
        <w:ind w:left="567"/>
        <w:jc w:val="both"/>
        <w:rPr>
          <w:sz w:val="24"/>
          <w:szCs w:val="24"/>
          <w:lang w:val="et-EE"/>
        </w:rPr>
      </w:pPr>
      <w:r w:rsidRPr="00205B91">
        <w:rPr>
          <w:bCs/>
          <w:sz w:val="24"/>
          <w:szCs w:val="24"/>
          <w:lang w:val="et-EE"/>
        </w:rPr>
        <w:t>Veerus 10 näidatakse</w:t>
      </w:r>
      <w:r w:rsidR="008E2566" w:rsidRPr="00205B91">
        <w:rPr>
          <w:bCs/>
          <w:sz w:val="24"/>
          <w:szCs w:val="24"/>
          <w:lang w:val="et-EE"/>
        </w:rPr>
        <w:t>,</w:t>
      </w:r>
      <w:r w:rsidRPr="00205B91">
        <w:rPr>
          <w:bCs/>
          <w:sz w:val="24"/>
          <w:szCs w:val="24"/>
          <w:lang w:val="et-EE"/>
        </w:rPr>
        <w:t xml:space="preserve"> </w:t>
      </w:r>
      <w:r w:rsidR="00CF5C11" w:rsidRPr="00205B91">
        <w:rPr>
          <w:bCs/>
          <w:sz w:val="24"/>
          <w:szCs w:val="24"/>
          <w:lang w:val="et-EE"/>
        </w:rPr>
        <w:t xml:space="preserve">mis ulatuses </w:t>
      </w:r>
      <w:r w:rsidR="00D22565" w:rsidRPr="00205B91">
        <w:rPr>
          <w:sz w:val="24"/>
          <w:szCs w:val="24"/>
          <w:lang w:val="et-EE"/>
        </w:rPr>
        <w:t>vähenda</w:t>
      </w:r>
      <w:r w:rsidR="00CF5C11" w:rsidRPr="00205B91">
        <w:rPr>
          <w:sz w:val="24"/>
          <w:szCs w:val="24"/>
          <w:lang w:val="et-EE"/>
        </w:rPr>
        <w:t>takse erikontol olev</w:t>
      </w:r>
      <w:r w:rsidR="000636DF" w:rsidRPr="00205B91">
        <w:rPr>
          <w:sz w:val="24"/>
          <w:szCs w:val="24"/>
          <w:lang w:val="et-EE"/>
        </w:rPr>
        <w:t>a</w:t>
      </w:r>
      <w:r w:rsidR="00CF5C11" w:rsidRPr="00205B91">
        <w:rPr>
          <w:sz w:val="24"/>
          <w:szCs w:val="24"/>
          <w:lang w:val="et-EE"/>
        </w:rPr>
        <w:t xml:space="preserve"> ettevõtlustulu vähendamiseks kasutamata osa.</w:t>
      </w:r>
      <w:r w:rsidR="00A0262A" w:rsidRPr="00205B91">
        <w:rPr>
          <w:sz w:val="24"/>
          <w:szCs w:val="24"/>
          <w:lang w:val="et-EE"/>
        </w:rPr>
        <w:t xml:space="preserve"> </w:t>
      </w:r>
      <w:r w:rsidR="00CF5C11" w:rsidRPr="00205B91">
        <w:rPr>
          <w:sz w:val="24"/>
          <w:szCs w:val="24"/>
          <w:lang w:val="et-EE"/>
        </w:rPr>
        <w:t>Siin näidatakse maksustamisperioodi veeru 3 negatiivne tulem pluss</w:t>
      </w:r>
      <w:r w:rsidR="00A0262A" w:rsidRPr="00205B91">
        <w:rPr>
          <w:sz w:val="24"/>
          <w:szCs w:val="24"/>
          <w:lang w:val="et-EE"/>
        </w:rPr>
        <w:t>märgiga</w:t>
      </w:r>
      <w:r w:rsidR="00D22565" w:rsidRPr="00205B91">
        <w:rPr>
          <w:sz w:val="24"/>
          <w:szCs w:val="24"/>
          <w:lang w:val="et-EE"/>
        </w:rPr>
        <w:t>, kuid mitte rohkem kui veerud: 12 – 4 + 6.</w:t>
      </w:r>
    </w:p>
    <w:p w:rsidR="00E61278" w:rsidRPr="00205B91" w:rsidRDefault="00E61278" w:rsidP="00732E88">
      <w:pPr>
        <w:ind w:left="567"/>
        <w:jc w:val="both"/>
        <w:rPr>
          <w:sz w:val="24"/>
          <w:szCs w:val="24"/>
          <w:lang w:val="et-EE"/>
        </w:rPr>
      </w:pPr>
    </w:p>
    <w:p w:rsidR="00B772C0" w:rsidRPr="00205B91" w:rsidRDefault="00714302" w:rsidP="00732E88">
      <w:pPr>
        <w:ind w:left="567"/>
        <w:jc w:val="both"/>
        <w:rPr>
          <w:sz w:val="24"/>
          <w:szCs w:val="24"/>
          <w:lang w:val="et-EE"/>
        </w:rPr>
      </w:pPr>
      <w:r w:rsidRPr="00205B91">
        <w:rPr>
          <w:bCs/>
          <w:sz w:val="24"/>
          <w:szCs w:val="24"/>
          <w:lang w:val="et-EE"/>
        </w:rPr>
        <w:t>Veerus 11 näidatakse</w:t>
      </w:r>
      <w:r w:rsidR="00B772C0" w:rsidRPr="00205B91">
        <w:rPr>
          <w:sz w:val="24"/>
          <w:szCs w:val="24"/>
          <w:lang w:val="et-EE"/>
        </w:rPr>
        <w:t xml:space="preserve"> </w:t>
      </w:r>
      <w:r w:rsidR="00E70525" w:rsidRPr="00205B91">
        <w:rPr>
          <w:sz w:val="24"/>
          <w:szCs w:val="24"/>
          <w:lang w:val="et-EE"/>
        </w:rPr>
        <w:t>e</w:t>
      </w:r>
      <w:r w:rsidR="00B772C0" w:rsidRPr="00205B91">
        <w:rPr>
          <w:sz w:val="24"/>
          <w:szCs w:val="24"/>
          <w:lang w:val="et-EE"/>
        </w:rPr>
        <w:t>ttevõtlus</w:t>
      </w:r>
      <w:r w:rsidR="00CF5C11" w:rsidRPr="00205B91">
        <w:rPr>
          <w:sz w:val="24"/>
          <w:szCs w:val="24"/>
          <w:lang w:val="et-EE"/>
        </w:rPr>
        <w:t>t</w:t>
      </w:r>
      <w:r w:rsidR="00B772C0" w:rsidRPr="00205B91">
        <w:rPr>
          <w:sz w:val="24"/>
          <w:szCs w:val="24"/>
          <w:lang w:val="et-EE"/>
        </w:rPr>
        <w:t>ulule lisatav erikonto vähenemine: veer</w:t>
      </w:r>
      <w:r w:rsidR="00A0262A" w:rsidRPr="00205B91">
        <w:rPr>
          <w:sz w:val="24"/>
          <w:szCs w:val="24"/>
          <w:lang w:val="et-EE"/>
        </w:rPr>
        <w:t>u</w:t>
      </w:r>
      <w:r w:rsidR="00B772C0" w:rsidRPr="00205B91">
        <w:rPr>
          <w:sz w:val="24"/>
          <w:szCs w:val="24"/>
          <w:lang w:val="et-EE"/>
        </w:rPr>
        <w:t xml:space="preserve"> 3</w:t>
      </w:r>
      <w:r w:rsidR="00A0262A" w:rsidRPr="00205B91">
        <w:rPr>
          <w:sz w:val="24"/>
          <w:szCs w:val="24"/>
          <w:lang w:val="et-EE"/>
        </w:rPr>
        <w:t xml:space="preserve"> negatiivne tulem plussmärgiga</w:t>
      </w:r>
      <w:r w:rsidR="00B772C0" w:rsidRPr="00205B91">
        <w:rPr>
          <w:sz w:val="24"/>
          <w:szCs w:val="24"/>
          <w:lang w:val="et-EE"/>
        </w:rPr>
        <w:t xml:space="preserve"> – veerg 10. Tulem  kantakse vormi E1 reale 11.</w:t>
      </w:r>
    </w:p>
    <w:p w:rsidR="00714302" w:rsidRPr="00205B91" w:rsidRDefault="00714302" w:rsidP="00732E88">
      <w:pPr>
        <w:ind w:left="567"/>
        <w:jc w:val="both"/>
        <w:rPr>
          <w:sz w:val="24"/>
          <w:szCs w:val="24"/>
          <w:lang w:val="et-EE"/>
        </w:rPr>
      </w:pPr>
    </w:p>
    <w:p w:rsidR="00714302" w:rsidRPr="00205B91" w:rsidRDefault="00E70525" w:rsidP="00732E88">
      <w:pPr>
        <w:ind w:left="567"/>
        <w:jc w:val="both"/>
        <w:rPr>
          <w:sz w:val="24"/>
          <w:szCs w:val="24"/>
          <w:lang w:val="et-EE"/>
        </w:rPr>
      </w:pPr>
      <w:r w:rsidRPr="00205B91">
        <w:rPr>
          <w:bCs/>
          <w:sz w:val="24"/>
          <w:szCs w:val="24"/>
          <w:lang w:val="et-EE"/>
        </w:rPr>
        <w:t>Veerus 12 näidatakse</w:t>
      </w:r>
      <w:r w:rsidRPr="00205B91">
        <w:rPr>
          <w:sz w:val="24"/>
          <w:szCs w:val="24"/>
          <w:lang w:val="et-EE"/>
        </w:rPr>
        <w:t xml:space="preserve"> eelmistest aastatest ettevõtlustulu vähendamiseks erikonto kasutamata osa (eelmise aasta tabeli </w:t>
      </w:r>
      <w:r w:rsidR="00A0262A" w:rsidRPr="00205B91">
        <w:rPr>
          <w:sz w:val="24"/>
          <w:szCs w:val="24"/>
          <w:lang w:val="et-EE"/>
        </w:rPr>
        <w:t xml:space="preserve">1 </w:t>
      </w:r>
      <w:r w:rsidRPr="00205B91">
        <w:rPr>
          <w:sz w:val="24"/>
          <w:szCs w:val="24"/>
          <w:lang w:val="et-EE"/>
        </w:rPr>
        <w:t>veerg 13).</w:t>
      </w:r>
    </w:p>
    <w:p w:rsidR="00E70525" w:rsidRPr="00205B91" w:rsidRDefault="00E70525" w:rsidP="00732E88">
      <w:pPr>
        <w:ind w:left="567"/>
        <w:jc w:val="both"/>
        <w:rPr>
          <w:bCs/>
          <w:sz w:val="24"/>
          <w:szCs w:val="24"/>
          <w:lang w:val="et-EE"/>
        </w:rPr>
      </w:pPr>
    </w:p>
    <w:p w:rsidR="00E70525" w:rsidRPr="00205B91" w:rsidRDefault="00E70525" w:rsidP="00732E88">
      <w:pPr>
        <w:ind w:left="567"/>
        <w:jc w:val="both"/>
        <w:rPr>
          <w:sz w:val="24"/>
          <w:szCs w:val="24"/>
          <w:lang w:val="et-EE"/>
        </w:rPr>
      </w:pPr>
      <w:r w:rsidRPr="00205B91">
        <w:rPr>
          <w:bCs/>
          <w:sz w:val="24"/>
          <w:szCs w:val="24"/>
          <w:lang w:val="et-EE"/>
        </w:rPr>
        <w:t>Veerus 13 näidatakse</w:t>
      </w:r>
      <w:r w:rsidR="00E7653E" w:rsidRPr="00205B91">
        <w:rPr>
          <w:sz w:val="24"/>
          <w:szCs w:val="24"/>
          <w:lang w:val="et-EE"/>
        </w:rPr>
        <w:t xml:space="preserve"> ettevõtlustulu vähendamiseks erikonto kasutamata osa edasikandmine  järgmisse aastasse: veerg 9 + veerg 12 – veerg 10 + veerg 6 – veerg 4. Veerus 13 näidatud summa deklareeritakse järgmise aasta tabeli </w:t>
      </w:r>
      <w:r w:rsidR="005A51FB" w:rsidRPr="00205B91">
        <w:rPr>
          <w:sz w:val="24"/>
          <w:szCs w:val="24"/>
          <w:lang w:val="et-EE"/>
        </w:rPr>
        <w:t xml:space="preserve">1 </w:t>
      </w:r>
      <w:r w:rsidR="00E7653E" w:rsidRPr="00205B91">
        <w:rPr>
          <w:sz w:val="24"/>
          <w:szCs w:val="24"/>
          <w:lang w:val="et-EE"/>
        </w:rPr>
        <w:t>veerus 12.</w:t>
      </w:r>
    </w:p>
    <w:p w:rsidR="00E70525" w:rsidRPr="00205B91" w:rsidRDefault="00E70525" w:rsidP="00732E88">
      <w:pPr>
        <w:ind w:left="567"/>
        <w:jc w:val="both"/>
        <w:rPr>
          <w:sz w:val="24"/>
          <w:lang w:val="et-EE"/>
        </w:rPr>
      </w:pPr>
    </w:p>
    <w:p w:rsidR="00522471" w:rsidRPr="00205B91" w:rsidRDefault="008B1682" w:rsidP="00732E88">
      <w:pPr>
        <w:jc w:val="both"/>
        <w:rPr>
          <w:sz w:val="24"/>
          <w:lang w:val="et-EE"/>
        </w:rPr>
      </w:pPr>
      <w:r w:rsidRPr="00205B91">
        <w:rPr>
          <w:sz w:val="24"/>
          <w:lang w:val="et-EE"/>
        </w:rPr>
        <w:t>5</w:t>
      </w:r>
      <w:r w:rsidR="005A7FB3" w:rsidRPr="00205B91">
        <w:rPr>
          <w:sz w:val="24"/>
          <w:lang w:val="et-EE"/>
        </w:rPr>
        <w:t>5</w:t>
      </w:r>
      <w:r w:rsidR="00522471" w:rsidRPr="00205B91">
        <w:rPr>
          <w:sz w:val="24"/>
          <w:lang w:val="et-EE"/>
        </w:rPr>
        <w:t>. Vormi E</w:t>
      </w:r>
      <w:r w:rsidR="007221C1" w:rsidRPr="00205B91">
        <w:rPr>
          <w:sz w:val="24"/>
          <w:lang w:val="et-EE"/>
        </w:rPr>
        <w:t>1</w:t>
      </w:r>
      <w:r w:rsidR="00522471" w:rsidRPr="00205B91">
        <w:rPr>
          <w:sz w:val="24"/>
          <w:lang w:val="et-EE"/>
        </w:rPr>
        <w:t xml:space="preserve"> real </w:t>
      </w:r>
      <w:r w:rsidR="005A7FB3" w:rsidRPr="00205B91">
        <w:rPr>
          <w:sz w:val="24"/>
          <w:lang w:val="et-EE"/>
        </w:rPr>
        <w:t>10</w:t>
      </w:r>
      <w:r w:rsidR="00522471" w:rsidRPr="00205B91">
        <w:rPr>
          <w:sz w:val="24"/>
          <w:lang w:val="et-EE"/>
        </w:rPr>
        <w:t xml:space="preserve"> näidatakse erikontol oleva summa kasv (tabeli </w:t>
      </w:r>
      <w:r w:rsidRPr="00205B91">
        <w:rPr>
          <w:sz w:val="24"/>
          <w:lang w:val="et-EE"/>
        </w:rPr>
        <w:t>1</w:t>
      </w:r>
      <w:r w:rsidR="00522471" w:rsidRPr="00205B91">
        <w:rPr>
          <w:sz w:val="24"/>
          <w:lang w:val="et-EE"/>
        </w:rPr>
        <w:t xml:space="preserve"> veeru </w:t>
      </w:r>
      <w:r w:rsidR="00D83C99" w:rsidRPr="00205B91">
        <w:rPr>
          <w:sz w:val="24"/>
          <w:lang w:val="et-EE"/>
        </w:rPr>
        <w:t>8</w:t>
      </w:r>
      <w:r w:rsidR="00522471" w:rsidRPr="00205B91">
        <w:rPr>
          <w:sz w:val="24"/>
          <w:lang w:val="et-EE"/>
        </w:rPr>
        <w:t xml:space="preserve"> </w:t>
      </w:r>
      <w:r w:rsidR="00D83C99" w:rsidRPr="00205B91">
        <w:rPr>
          <w:sz w:val="24"/>
          <w:lang w:val="et-EE"/>
        </w:rPr>
        <w:t>summa</w:t>
      </w:r>
      <w:r w:rsidR="00522471" w:rsidRPr="00205B91">
        <w:rPr>
          <w:sz w:val="24"/>
          <w:lang w:val="et-EE"/>
        </w:rPr>
        <w:t xml:space="preserve">) maksustamisperioodil, kuid mitte rohkem kui </w:t>
      </w:r>
      <w:r w:rsidR="00A05A2F" w:rsidRPr="00205B91">
        <w:rPr>
          <w:sz w:val="24"/>
          <w:lang w:val="et-EE"/>
        </w:rPr>
        <w:t>vormi E</w:t>
      </w:r>
      <w:r w:rsidR="00FF5CB6" w:rsidRPr="00205B91">
        <w:rPr>
          <w:sz w:val="24"/>
          <w:lang w:val="et-EE"/>
        </w:rPr>
        <w:t>1</w:t>
      </w:r>
      <w:r w:rsidR="00A05A2F" w:rsidRPr="00205B91">
        <w:rPr>
          <w:sz w:val="24"/>
          <w:lang w:val="et-EE"/>
        </w:rPr>
        <w:t xml:space="preserve"> </w:t>
      </w:r>
      <w:r w:rsidR="00522471" w:rsidRPr="00205B91">
        <w:rPr>
          <w:sz w:val="24"/>
          <w:lang w:val="et-EE"/>
        </w:rPr>
        <w:t>rea</w:t>
      </w:r>
      <w:r w:rsidR="005A7FB3" w:rsidRPr="00205B91">
        <w:rPr>
          <w:sz w:val="24"/>
          <w:lang w:val="et-EE"/>
        </w:rPr>
        <w:t>l</w:t>
      </w:r>
      <w:r w:rsidR="00522471" w:rsidRPr="00205B91">
        <w:rPr>
          <w:sz w:val="24"/>
          <w:lang w:val="et-EE"/>
        </w:rPr>
        <w:t xml:space="preserve"> </w:t>
      </w:r>
      <w:r w:rsidR="005A7FB3" w:rsidRPr="00205B91">
        <w:rPr>
          <w:sz w:val="24"/>
          <w:lang w:val="et-EE"/>
        </w:rPr>
        <w:t>8</w:t>
      </w:r>
      <w:r w:rsidR="00522471" w:rsidRPr="00205B91">
        <w:rPr>
          <w:sz w:val="24"/>
          <w:lang w:val="et-EE"/>
        </w:rPr>
        <w:t xml:space="preserve"> näidatud ettevõtlustulu, millest on maha arvatud real </w:t>
      </w:r>
      <w:r w:rsidR="005A7FB3" w:rsidRPr="00205B91">
        <w:rPr>
          <w:sz w:val="24"/>
          <w:lang w:val="et-EE"/>
        </w:rPr>
        <w:t>9</w:t>
      </w:r>
      <w:r w:rsidR="00522471" w:rsidRPr="00205B91">
        <w:rPr>
          <w:sz w:val="24"/>
          <w:lang w:val="et-EE"/>
        </w:rPr>
        <w:t xml:space="preserve"> näidatud külaliste vastuvõtmisel tehtud kulud (positiivne tulem).   </w:t>
      </w:r>
    </w:p>
    <w:p w:rsidR="00522471" w:rsidRPr="00205B91" w:rsidRDefault="00522471" w:rsidP="00732E88">
      <w:pPr>
        <w:ind w:left="-567"/>
        <w:jc w:val="both"/>
        <w:rPr>
          <w:sz w:val="24"/>
          <w:lang w:val="et-EE"/>
        </w:rPr>
      </w:pPr>
    </w:p>
    <w:p w:rsidR="00522471" w:rsidRPr="00205B91" w:rsidRDefault="002B2265" w:rsidP="00732E88">
      <w:pPr>
        <w:jc w:val="both"/>
        <w:rPr>
          <w:sz w:val="24"/>
          <w:szCs w:val="24"/>
          <w:lang w:val="et-EE"/>
        </w:rPr>
      </w:pPr>
      <w:r w:rsidRPr="00205B91">
        <w:rPr>
          <w:sz w:val="24"/>
          <w:szCs w:val="24"/>
          <w:lang w:val="et-EE"/>
        </w:rPr>
        <w:t>5</w:t>
      </w:r>
      <w:r w:rsidR="005A7FB3" w:rsidRPr="00205B91">
        <w:rPr>
          <w:sz w:val="24"/>
          <w:szCs w:val="24"/>
          <w:lang w:val="et-EE"/>
        </w:rPr>
        <w:t>6</w:t>
      </w:r>
      <w:r w:rsidR="00522471" w:rsidRPr="00205B91">
        <w:rPr>
          <w:sz w:val="24"/>
          <w:szCs w:val="24"/>
          <w:lang w:val="et-EE"/>
        </w:rPr>
        <w:t xml:space="preserve">. Real </w:t>
      </w:r>
      <w:r w:rsidR="005A7FB3" w:rsidRPr="00205B91">
        <w:rPr>
          <w:sz w:val="24"/>
          <w:szCs w:val="24"/>
          <w:lang w:val="et-EE"/>
        </w:rPr>
        <w:t>11</w:t>
      </w:r>
      <w:r w:rsidR="00522471" w:rsidRPr="00205B91">
        <w:rPr>
          <w:sz w:val="24"/>
          <w:szCs w:val="24"/>
          <w:lang w:val="et-EE"/>
        </w:rPr>
        <w:t xml:space="preserve"> näidatakse erikontol oleva summa kahanemine (</w:t>
      </w:r>
      <w:r w:rsidR="00522471" w:rsidRPr="00205B91">
        <w:rPr>
          <w:sz w:val="24"/>
          <w:lang w:val="et-EE"/>
        </w:rPr>
        <w:t xml:space="preserve">tabeli </w:t>
      </w:r>
      <w:r w:rsidR="00814C1F" w:rsidRPr="00205B91">
        <w:rPr>
          <w:sz w:val="24"/>
          <w:lang w:val="et-EE"/>
        </w:rPr>
        <w:t>1</w:t>
      </w:r>
      <w:r w:rsidR="00522471" w:rsidRPr="00205B91">
        <w:rPr>
          <w:sz w:val="24"/>
          <w:lang w:val="et-EE"/>
        </w:rPr>
        <w:t xml:space="preserve"> veer</w:t>
      </w:r>
      <w:r w:rsidR="00D83C99" w:rsidRPr="00205B91">
        <w:rPr>
          <w:sz w:val="24"/>
          <w:lang w:val="et-EE"/>
        </w:rPr>
        <w:t>g</w:t>
      </w:r>
      <w:r w:rsidR="00522471" w:rsidRPr="00205B91">
        <w:rPr>
          <w:sz w:val="24"/>
          <w:lang w:val="et-EE"/>
        </w:rPr>
        <w:t xml:space="preserve"> </w:t>
      </w:r>
      <w:r w:rsidR="00D83C99" w:rsidRPr="00205B91">
        <w:rPr>
          <w:sz w:val="24"/>
          <w:lang w:val="et-EE"/>
        </w:rPr>
        <w:t>11</w:t>
      </w:r>
      <w:r w:rsidR="00522471" w:rsidRPr="00205B91">
        <w:rPr>
          <w:sz w:val="24"/>
          <w:szCs w:val="24"/>
          <w:lang w:val="et-EE"/>
        </w:rPr>
        <w:t xml:space="preserve">) maksustamisperioodil ja ettevõtluse lõpetamisel </w:t>
      </w:r>
      <w:r w:rsidR="00D83C99" w:rsidRPr="00205B91">
        <w:rPr>
          <w:sz w:val="24"/>
          <w:szCs w:val="24"/>
          <w:lang w:val="et-EE"/>
        </w:rPr>
        <w:t>(</w:t>
      </w:r>
      <w:r w:rsidR="00522471" w:rsidRPr="00205B91">
        <w:rPr>
          <w:sz w:val="24"/>
          <w:szCs w:val="24"/>
          <w:lang w:val="et-EE"/>
        </w:rPr>
        <w:t xml:space="preserve">tabeli </w:t>
      </w:r>
      <w:r w:rsidR="00814C1F" w:rsidRPr="00205B91">
        <w:rPr>
          <w:sz w:val="24"/>
          <w:szCs w:val="24"/>
          <w:lang w:val="et-EE"/>
        </w:rPr>
        <w:t>1</w:t>
      </w:r>
      <w:r w:rsidR="00522471" w:rsidRPr="00205B91">
        <w:rPr>
          <w:sz w:val="24"/>
          <w:szCs w:val="24"/>
          <w:lang w:val="et-EE"/>
        </w:rPr>
        <w:t xml:space="preserve"> veer</w:t>
      </w:r>
      <w:r w:rsidR="00D83C99" w:rsidRPr="00205B91">
        <w:rPr>
          <w:sz w:val="24"/>
          <w:szCs w:val="24"/>
          <w:lang w:val="et-EE"/>
        </w:rPr>
        <w:t>g</w:t>
      </w:r>
      <w:r w:rsidR="00522471" w:rsidRPr="00205B91">
        <w:rPr>
          <w:sz w:val="24"/>
          <w:szCs w:val="24"/>
          <w:lang w:val="et-EE"/>
        </w:rPr>
        <w:t xml:space="preserve"> </w:t>
      </w:r>
      <w:r w:rsidR="00D83C99" w:rsidRPr="00205B91">
        <w:rPr>
          <w:sz w:val="24"/>
          <w:szCs w:val="24"/>
          <w:lang w:val="et-EE"/>
        </w:rPr>
        <w:t>2</w:t>
      </w:r>
      <w:r w:rsidR="00522471" w:rsidRPr="00205B91">
        <w:rPr>
          <w:sz w:val="24"/>
          <w:szCs w:val="24"/>
          <w:lang w:val="et-EE"/>
        </w:rPr>
        <w:t xml:space="preserve"> </w:t>
      </w:r>
      <w:r w:rsidR="00D83C99" w:rsidRPr="00205B91">
        <w:rPr>
          <w:sz w:val="24"/>
          <w:szCs w:val="24"/>
          <w:lang w:val="et-EE"/>
        </w:rPr>
        <w:t>– veerg 9 – veerg 12)</w:t>
      </w:r>
      <w:r w:rsidR="00522471" w:rsidRPr="00205B91">
        <w:rPr>
          <w:sz w:val="24"/>
          <w:szCs w:val="24"/>
          <w:lang w:val="et-EE"/>
        </w:rPr>
        <w:t xml:space="preserve">, mis liidetakse sama perioodi ettevõtlustulule. </w:t>
      </w:r>
    </w:p>
    <w:p w:rsidR="00522471" w:rsidRPr="00205B91" w:rsidRDefault="00522471" w:rsidP="00732E88">
      <w:pPr>
        <w:jc w:val="both"/>
        <w:rPr>
          <w:sz w:val="24"/>
          <w:szCs w:val="24"/>
          <w:lang w:val="et-EE"/>
        </w:rPr>
      </w:pPr>
    </w:p>
    <w:p w:rsidR="00522471" w:rsidRPr="00205B91" w:rsidRDefault="00814C1F" w:rsidP="00732E88">
      <w:pPr>
        <w:pStyle w:val="BodyTextIndent"/>
      </w:pPr>
      <w:r w:rsidRPr="00205B91">
        <w:t>5</w:t>
      </w:r>
      <w:r w:rsidR="005A7FB3" w:rsidRPr="00205B91">
        <w:t>7</w:t>
      </w:r>
      <w:r w:rsidR="00522471" w:rsidRPr="00205B91">
        <w:t xml:space="preserve">. Real </w:t>
      </w:r>
      <w:r w:rsidR="005A7FB3" w:rsidRPr="00205B91">
        <w:t>12</w:t>
      </w:r>
      <w:r w:rsidR="00522471" w:rsidRPr="00205B91">
        <w:t xml:space="preserve"> näidatakse ettevõtluse tulem, mis on korrigeeritud erikontol oleva summaga. Vormi E</w:t>
      </w:r>
      <w:r w:rsidRPr="00205B91">
        <w:t>1</w:t>
      </w:r>
      <w:r w:rsidR="00522471" w:rsidRPr="00205B91">
        <w:t xml:space="preserve"> rea</w:t>
      </w:r>
      <w:r w:rsidR="007404FE" w:rsidRPr="00205B91">
        <w:t> </w:t>
      </w:r>
      <w:r w:rsidR="005A7FB3" w:rsidRPr="00205B91">
        <w:t>12</w:t>
      </w:r>
      <w:r w:rsidR="00522471" w:rsidRPr="00205B91">
        <w:t xml:space="preserve"> negatiivse tulemi võib kanda vormi E</w:t>
      </w:r>
      <w:r w:rsidRPr="00205B91">
        <w:t>1</w:t>
      </w:r>
      <w:r w:rsidR="00522471" w:rsidRPr="00205B91">
        <w:t xml:space="preserve"> tabeli </w:t>
      </w:r>
      <w:r w:rsidRPr="00205B91">
        <w:t>2</w:t>
      </w:r>
      <w:r w:rsidR="00522471" w:rsidRPr="00205B91">
        <w:t xml:space="preserve"> rea </w:t>
      </w:r>
      <w:r w:rsidR="004C3A8D" w:rsidRPr="00205B91">
        <w:t>8</w:t>
      </w:r>
      <w:r w:rsidR="00522471" w:rsidRPr="00205B91">
        <w:t xml:space="preserve"> veergu 3</w:t>
      </w:r>
      <w:r w:rsidRPr="00205B91">
        <w:t>.</w:t>
      </w:r>
    </w:p>
    <w:p w:rsidR="000B7D4F" w:rsidRPr="00205B91" w:rsidRDefault="00522471" w:rsidP="00732E88">
      <w:pPr>
        <w:pStyle w:val="BodyText"/>
        <w:rPr>
          <w:b/>
        </w:rPr>
      </w:pPr>
      <w:r w:rsidRPr="00205B91">
        <w:t xml:space="preserve"> </w:t>
      </w:r>
    </w:p>
    <w:p w:rsidR="00776411" w:rsidRPr="002F2F9C" w:rsidRDefault="00522471" w:rsidP="00732E88">
      <w:pPr>
        <w:pStyle w:val="Heading3"/>
        <w:rPr>
          <w:b w:val="0"/>
          <w:sz w:val="24"/>
          <w:szCs w:val="24"/>
        </w:rPr>
      </w:pPr>
      <w:r w:rsidRPr="002F2F9C">
        <w:rPr>
          <w:b w:val="0"/>
          <w:sz w:val="24"/>
          <w:szCs w:val="24"/>
        </w:rPr>
        <w:t xml:space="preserve">TABEL </w:t>
      </w:r>
      <w:r w:rsidR="00814C1F" w:rsidRPr="002F2F9C">
        <w:rPr>
          <w:b w:val="0"/>
          <w:sz w:val="24"/>
          <w:szCs w:val="24"/>
        </w:rPr>
        <w:t>2</w:t>
      </w:r>
      <w:r w:rsidR="00120FAE" w:rsidRPr="002F2F9C">
        <w:rPr>
          <w:b w:val="0"/>
          <w:sz w:val="24"/>
          <w:szCs w:val="24"/>
        </w:rPr>
        <w:t xml:space="preserve">. </w:t>
      </w:r>
      <w:r w:rsidRPr="002F2F9C">
        <w:rPr>
          <w:b w:val="0"/>
          <w:sz w:val="24"/>
          <w:szCs w:val="24"/>
        </w:rPr>
        <w:t>ETTEVÕTLUSE TULUST SUUREMATE KULUDE ARVESTUS</w:t>
      </w:r>
      <w:r w:rsidR="002F2F9C">
        <w:rPr>
          <w:b w:val="0"/>
          <w:sz w:val="24"/>
          <w:szCs w:val="24"/>
        </w:rPr>
        <w:t xml:space="preserve"> /</w:t>
      </w:r>
    </w:p>
    <w:p w:rsidR="00522471" w:rsidRPr="002F2F9C" w:rsidRDefault="00776411" w:rsidP="00732E88">
      <w:pPr>
        <w:pStyle w:val="Heading3"/>
        <w:rPr>
          <w:b w:val="0"/>
          <w:sz w:val="24"/>
          <w:szCs w:val="24"/>
        </w:rPr>
      </w:pPr>
      <w:r w:rsidRPr="002F2F9C">
        <w:rPr>
          <w:b w:val="0"/>
          <w:sz w:val="24"/>
          <w:szCs w:val="24"/>
        </w:rPr>
        <w:t>TABLE 2. CALCULATION OF EXPENSES EXCEEDING BUSINESS INCOME</w:t>
      </w:r>
    </w:p>
    <w:p w:rsidR="00120FAE" w:rsidRPr="00205B91" w:rsidRDefault="007C0AE4" w:rsidP="00732E88">
      <w:pPr>
        <w:jc w:val="center"/>
        <w:rPr>
          <w:lang w:val="et-EE"/>
        </w:rPr>
      </w:pPr>
      <w:r w:rsidRPr="00205B91">
        <w:rPr>
          <w:lang w:val="et-EE"/>
        </w:rPr>
        <w:t>(eurodes sendi täpsusega)</w:t>
      </w:r>
      <w:r w:rsidR="00776411">
        <w:rPr>
          <w:lang w:val="et-EE"/>
        </w:rPr>
        <w:t xml:space="preserve"> / (in euros in cents accura</w:t>
      </w:r>
      <w:r w:rsidR="00DB6349">
        <w:rPr>
          <w:lang w:val="et-EE"/>
        </w:rPr>
        <w:t>n</w:t>
      </w:r>
      <w:r w:rsidR="00776411">
        <w:rPr>
          <w:lang w:val="et-EE"/>
        </w:rPr>
        <w:t>cy)</w:t>
      </w:r>
    </w:p>
    <w:tbl>
      <w:tblPr>
        <w:tblW w:w="964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1654"/>
        <w:gridCol w:w="1352"/>
        <w:gridCol w:w="1247"/>
        <w:gridCol w:w="2268"/>
        <w:gridCol w:w="1417"/>
      </w:tblGrid>
      <w:tr w:rsidR="00205B91" w:rsidRPr="00205B91" w:rsidTr="004C3A8D">
        <w:trPr>
          <w:trHeight w:val="207"/>
        </w:trPr>
        <w:tc>
          <w:tcPr>
            <w:tcW w:w="568" w:type="dxa"/>
            <w:vMerge w:val="restart"/>
            <w:tcBorders>
              <w:top w:val="single" w:sz="4" w:space="0" w:color="auto"/>
              <w:right w:val="single" w:sz="4" w:space="0" w:color="auto"/>
            </w:tcBorders>
          </w:tcPr>
          <w:p w:rsidR="007F5F92" w:rsidRPr="00205B91" w:rsidRDefault="007F5F92" w:rsidP="002F2F9C">
            <w:pPr>
              <w:ind w:left="-65" w:right="-33"/>
              <w:jc w:val="center"/>
              <w:rPr>
                <w:lang w:val="et-EE"/>
              </w:rPr>
            </w:pPr>
            <w:r w:rsidRPr="00205B91">
              <w:rPr>
                <w:lang w:val="et-EE"/>
              </w:rPr>
              <w:t>Rea nr</w:t>
            </w:r>
          </w:p>
          <w:p w:rsidR="007F5F92" w:rsidRPr="00205B91" w:rsidRDefault="002F2F9C" w:rsidP="002F2F9C">
            <w:pPr>
              <w:ind w:left="-65" w:right="-33"/>
              <w:jc w:val="center"/>
              <w:rPr>
                <w:lang w:val="et-EE"/>
              </w:rPr>
            </w:pPr>
            <w:r>
              <w:rPr>
                <w:lang w:val="et-EE"/>
              </w:rPr>
              <w:t>Line No</w:t>
            </w:r>
          </w:p>
          <w:p w:rsidR="007F5F92" w:rsidRPr="00205B91" w:rsidRDefault="007F5F92" w:rsidP="007F5F92">
            <w:pPr>
              <w:jc w:val="center"/>
              <w:rPr>
                <w:lang w:val="et-EE"/>
              </w:rPr>
            </w:pP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rsidR="007F5F92" w:rsidRPr="00205B91" w:rsidRDefault="007F5F92" w:rsidP="002F2F9C">
            <w:pPr>
              <w:jc w:val="center"/>
              <w:rPr>
                <w:lang w:val="et-EE"/>
              </w:rPr>
            </w:pPr>
            <w:r w:rsidRPr="00205B91">
              <w:rPr>
                <w:lang w:val="et-EE"/>
              </w:rPr>
              <w:t xml:space="preserve">Aasta </w:t>
            </w:r>
            <w:r w:rsidR="002F2F9C">
              <w:rPr>
                <w:lang w:val="et-EE"/>
              </w:rPr>
              <w:br/>
              <w:t>Year</w:t>
            </w:r>
          </w:p>
        </w:tc>
        <w:tc>
          <w:tcPr>
            <w:tcW w:w="1654" w:type="dxa"/>
            <w:vMerge w:val="restart"/>
            <w:tcBorders>
              <w:top w:val="single" w:sz="4" w:space="0" w:color="auto"/>
              <w:left w:val="single" w:sz="4" w:space="0" w:color="auto"/>
              <w:right w:val="single" w:sz="4" w:space="0" w:color="auto"/>
            </w:tcBorders>
          </w:tcPr>
          <w:p w:rsidR="007F5F92" w:rsidRPr="00205B91" w:rsidRDefault="007F5F92" w:rsidP="007F5F92">
            <w:pPr>
              <w:jc w:val="center"/>
              <w:rPr>
                <w:lang w:val="et-EE"/>
              </w:rPr>
            </w:pPr>
            <w:r w:rsidRPr="00205B91">
              <w:rPr>
                <w:lang w:val="et-EE"/>
              </w:rPr>
              <w:t xml:space="preserve">Edasikantud </w:t>
            </w:r>
            <w:r w:rsidR="00E92D17" w:rsidRPr="00205B91">
              <w:rPr>
                <w:lang w:val="et-EE"/>
              </w:rPr>
              <w:t>kulud</w:t>
            </w:r>
            <w:r w:rsidRPr="00205B91">
              <w:rPr>
                <w:lang w:val="et-EE"/>
              </w:rPr>
              <w:t xml:space="preserve"> </w:t>
            </w:r>
          </w:p>
          <w:p w:rsidR="007F5F92" w:rsidRPr="00205B91" w:rsidRDefault="007F5F92" w:rsidP="007F5F92">
            <w:pPr>
              <w:jc w:val="center"/>
              <w:rPr>
                <w:sz w:val="16"/>
                <w:szCs w:val="16"/>
                <w:lang w:val="et-EE"/>
              </w:rPr>
            </w:pPr>
            <w:r w:rsidRPr="00205B91">
              <w:rPr>
                <w:sz w:val="16"/>
                <w:szCs w:val="16"/>
                <w:lang w:val="et-EE"/>
              </w:rPr>
              <w:t xml:space="preserve">Eelmise aasta vormi E1 tabeli 2 </w:t>
            </w:r>
          </w:p>
          <w:p w:rsidR="007F5F92" w:rsidRPr="00205B91" w:rsidRDefault="007F5F92" w:rsidP="003401EF">
            <w:pPr>
              <w:jc w:val="center"/>
              <w:rPr>
                <w:i/>
                <w:sz w:val="16"/>
                <w:szCs w:val="16"/>
                <w:lang w:val="et-EE"/>
              </w:rPr>
            </w:pPr>
            <w:r w:rsidRPr="00205B91">
              <w:rPr>
                <w:sz w:val="16"/>
                <w:szCs w:val="16"/>
                <w:lang w:val="et-EE"/>
              </w:rPr>
              <w:t xml:space="preserve">veerg „Järgmisele </w:t>
            </w:r>
            <w:r w:rsidR="003401EF">
              <w:rPr>
                <w:sz w:val="16"/>
                <w:szCs w:val="16"/>
                <w:lang w:val="et-EE"/>
              </w:rPr>
              <w:t>maksustamisperioodile</w:t>
            </w:r>
            <w:r w:rsidRPr="00205B91">
              <w:rPr>
                <w:sz w:val="16"/>
                <w:szCs w:val="16"/>
                <w:lang w:val="et-EE"/>
              </w:rPr>
              <w:t xml:space="preserve"> edasikant</w:t>
            </w:r>
            <w:r w:rsidR="00E92D17" w:rsidRPr="00205B91">
              <w:rPr>
                <w:sz w:val="16"/>
                <w:szCs w:val="16"/>
                <w:lang w:val="et-EE"/>
              </w:rPr>
              <w:t>ud</w:t>
            </w:r>
            <w:r w:rsidRPr="00205B91">
              <w:rPr>
                <w:sz w:val="16"/>
                <w:szCs w:val="16"/>
                <w:lang w:val="et-EE"/>
              </w:rPr>
              <w:t xml:space="preserve"> k</w:t>
            </w:r>
            <w:r w:rsidR="00E92D17" w:rsidRPr="00205B91">
              <w:rPr>
                <w:sz w:val="16"/>
                <w:szCs w:val="16"/>
                <w:lang w:val="et-EE"/>
              </w:rPr>
              <w:t>ulud</w:t>
            </w:r>
            <w:r w:rsidRPr="00205B91">
              <w:rPr>
                <w:sz w:val="16"/>
                <w:szCs w:val="16"/>
                <w:lang w:val="et-EE"/>
              </w:rPr>
              <w:t>“</w:t>
            </w:r>
            <w:r w:rsidR="002F2F9C">
              <w:rPr>
                <w:sz w:val="16"/>
                <w:szCs w:val="16"/>
                <w:lang w:val="et-EE"/>
              </w:rPr>
              <w:t xml:space="preserve"> /</w:t>
            </w:r>
            <w:r w:rsidR="002F2F9C">
              <w:rPr>
                <w:sz w:val="16"/>
                <w:szCs w:val="16"/>
                <w:lang w:val="et-EE"/>
              </w:rPr>
              <w:br/>
            </w:r>
            <w:r w:rsidR="002F2F9C">
              <w:rPr>
                <w:sz w:val="16"/>
                <w:szCs w:val="16"/>
                <w:lang w:val="et-EE"/>
              </w:rPr>
              <w:br/>
            </w:r>
            <w:r w:rsidR="002F2F9C" w:rsidRPr="002F2F9C">
              <w:rPr>
                <w:lang w:val="et-EE"/>
              </w:rPr>
              <w:t>Expenses carried forward</w:t>
            </w:r>
            <w:r w:rsidR="002F2F9C">
              <w:rPr>
                <w:sz w:val="16"/>
                <w:szCs w:val="16"/>
                <w:lang w:val="et-EE"/>
              </w:rPr>
              <w:br/>
            </w:r>
            <w:r w:rsidR="002F2F9C" w:rsidRPr="002F2F9C">
              <w:rPr>
                <w:sz w:val="16"/>
                <w:szCs w:val="16"/>
                <w:lang w:val="et-EE"/>
              </w:rPr>
              <w:t xml:space="preserve">Column "Expenses carried forward to the next </w:t>
            </w:r>
            <w:r w:rsidR="003401EF">
              <w:rPr>
                <w:sz w:val="16"/>
                <w:szCs w:val="16"/>
                <w:lang w:val="et-EE"/>
              </w:rPr>
              <w:t>period of taxation</w:t>
            </w:r>
            <w:r w:rsidR="002F2F9C" w:rsidRPr="002F2F9C">
              <w:rPr>
                <w:sz w:val="16"/>
                <w:szCs w:val="16"/>
                <w:lang w:val="et-EE"/>
              </w:rPr>
              <w:t>" of tabl</w:t>
            </w:r>
            <w:r w:rsidR="002F2F9C">
              <w:rPr>
                <w:sz w:val="16"/>
                <w:szCs w:val="16"/>
                <w:lang w:val="et-EE"/>
              </w:rPr>
              <w:t>e 2 of form E1 of previous year</w:t>
            </w:r>
          </w:p>
        </w:tc>
        <w:tc>
          <w:tcPr>
            <w:tcW w:w="2599" w:type="dxa"/>
            <w:gridSpan w:val="2"/>
            <w:tcBorders>
              <w:top w:val="single" w:sz="4" w:space="0" w:color="auto"/>
              <w:left w:val="single" w:sz="4" w:space="0" w:color="auto"/>
              <w:bottom w:val="single" w:sz="4" w:space="0" w:color="auto"/>
            </w:tcBorders>
          </w:tcPr>
          <w:p w:rsidR="007F5F92" w:rsidRPr="00205B91" w:rsidRDefault="007F5F92" w:rsidP="007F5F92">
            <w:pPr>
              <w:pStyle w:val="BodyText"/>
              <w:jc w:val="center"/>
              <w:rPr>
                <w:sz w:val="20"/>
              </w:rPr>
            </w:pPr>
            <w:r w:rsidRPr="00205B91">
              <w:rPr>
                <w:sz w:val="20"/>
              </w:rPr>
              <w:t>Ettevõtte üleandmisel</w:t>
            </w:r>
          </w:p>
          <w:p w:rsidR="007F5F92" w:rsidRPr="00205B91" w:rsidRDefault="007F5F92" w:rsidP="007F5F92">
            <w:pPr>
              <w:pStyle w:val="BodyText"/>
              <w:jc w:val="center"/>
              <w:rPr>
                <w:sz w:val="20"/>
              </w:rPr>
            </w:pPr>
            <w:r w:rsidRPr="00205B91">
              <w:rPr>
                <w:i/>
                <w:sz w:val="16"/>
                <w:szCs w:val="16"/>
              </w:rPr>
              <w:t>(TuMS § 37 lõige 7)</w:t>
            </w:r>
            <w:r w:rsidRPr="00205B91">
              <w:rPr>
                <w:sz w:val="20"/>
              </w:rPr>
              <w:t xml:space="preserve"> </w:t>
            </w:r>
            <w:r w:rsidR="002F2F9C">
              <w:rPr>
                <w:sz w:val="20"/>
              </w:rPr>
              <w:t>/</w:t>
            </w:r>
            <w:r w:rsidR="002F2F9C">
              <w:rPr>
                <w:sz w:val="20"/>
              </w:rPr>
              <w:br/>
            </w:r>
            <w:r w:rsidR="002F2F9C" w:rsidRPr="002F2F9C">
              <w:rPr>
                <w:sz w:val="20"/>
              </w:rPr>
              <w:t xml:space="preserve">In the case of transfer of an enterprise </w:t>
            </w:r>
            <w:r w:rsidR="002F2F9C" w:rsidRPr="008A3947">
              <w:rPr>
                <w:i/>
                <w:sz w:val="16"/>
                <w:szCs w:val="16"/>
              </w:rPr>
              <w:t>(§ 37 (7) of ITA)</w:t>
            </w:r>
            <w:r w:rsidRPr="00205B91">
              <w:rPr>
                <w:sz w:val="20"/>
              </w:rPr>
              <w:t xml:space="preserve"> </w:t>
            </w:r>
          </w:p>
        </w:tc>
        <w:tc>
          <w:tcPr>
            <w:tcW w:w="2268" w:type="dxa"/>
            <w:vMerge w:val="restart"/>
            <w:tcBorders>
              <w:top w:val="single" w:sz="4" w:space="0" w:color="auto"/>
              <w:left w:val="single" w:sz="4" w:space="0" w:color="auto"/>
            </w:tcBorders>
          </w:tcPr>
          <w:p w:rsidR="0065529C" w:rsidRPr="00205B91" w:rsidRDefault="007F5F92" w:rsidP="0065529C">
            <w:pPr>
              <w:pStyle w:val="BodyText"/>
              <w:jc w:val="center"/>
              <w:rPr>
                <w:sz w:val="20"/>
              </w:rPr>
            </w:pPr>
            <w:r w:rsidRPr="00205B91">
              <w:rPr>
                <w:sz w:val="20"/>
              </w:rPr>
              <w:t xml:space="preserve">Maksustamisperioodil </w:t>
            </w:r>
          </w:p>
          <w:p w:rsidR="0000713E" w:rsidRPr="00205B91" w:rsidRDefault="0000713E" w:rsidP="0000713E">
            <w:pPr>
              <w:pStyle w:val="BodyText"/>
              <w:jc w:val="center"/>
              <w:rPr>
                <w:sz w:val="20"/>
              </w:rPr>
            </w:pPr>
            <w:r w:rsidRPr="00205B91">
              <w:rPr>
                <w:sz w:val="20"/>
              </w:rPr>
              <w:t>kustutatavad  edasikantud kulud</w:t>
            </w:r>
          </w:p>
          <w:p w:rsidR="007F5F92" w:rsidRPr="00205B91" w:rsidRDefault="0000713E" w:rsidP="00B0525E">
            <w:pPr>
              <w:pStyle w:val="BodyText"/>
              <w:ind w:left="-80"/>
              <w:jc w:val="center"/>
              <w:rPr>
                <w:sz w:val="20"/>
              </w:rPr>
            </w:pPr>
            <w:r w:rsidRPr="00205B91">
              <w:rPr>
                <w:sz w:val="20"/>
              </w:rPr>
              <w:t xml:space="preserve"> </w:t>
            </w:r>
            <w:r w:rsidR="007F5F92" w:rsidRPr="00205B91">
              <w:rPr>
                <w:sz w:val="20"/>
              </w:rPr>
              <w:t>(veeru 6 rida 9 ≤ vormi E1 rea 12 positiivsest tulemist)</w:t>
            </w:r>
            <w:r w:rsidR="00B0525E">
              <w:rPr>
                <w:sz w:val="20"/>
              </w:rPr>
              <w:t xml:space="preserve"> / </w:t>
            </w:r>
            <w:r w:rsidR="00B0525E" w:rsidRPr="00B0525E">
              <w:rPr>
                <w:sz w:val="20"/>
              </w:rPr>
              <w:t>Amount of expenses carried forward from previous periods of taxation deductible during the period of taxation (line 9 of column 6 ≤ positive result of line 12 of form E1)</w:t>
            </w:r>
          </w:p>
        </w:tc>
        <w:tc>
          <w:tcPr>
            <w:tcW w:w="1417" w:type="dxa"/>
            <w:vMerge w:val="restart"/>
            <w:tcBorders>
              <w:top w:val="single" w:sz="4" w:space="0" w:color="auto"/>
              <w:left w:val="single" w:sz="4" w:space="0" w:color="auto"/>
            </w:tcBorders>
          </w:tcPr>
          <w:p w:rsidR="007F5F92" w:rsidRPr="00205B91" w:rsidRDefault="007F5F92" w:rsidP="007F5F92">
            <w:pPr>
              <w:pStyle w:val="BodyText"/>
              <w:jc w:val="center"/>
              <w:rPr>
                <w:sz w:val="20"/>
              </w:rPr>
            </w:pPr>
            <w:r w:rsidRPr="00205B91">
              <w:rPr>
                <w:sz w:val="20"/>
              </w:rPr>
              <w:t>Järgmisele maksustamis-perioodile edasikant</w:t>
            </w:r>
            <w:r w:rsidR="00E92D17" w:rsidRPr="00205B91">
              <w:rPr>
                <w:sz w:val="20"/>
              </w:rPr>
              <w:t>ud</w:t>
            </w:r>
            <w:r w:rsidRPr="00205B91">
              <w:rPr>
                <w:sz w:val="20"/>
              </w:rPr>
              <w:t xml:space="preserve"> </w:t>
            </w:r>
            <w:r w:rsidR="00B67BED" w:rsidRPr="00205B91">
              <w:rPr>
                <w:sz w:val="20"/>
              </w:rPr>
              <w:t>k</w:t>
            </w:r>
            <w:r w:rsidR="00E92D17" w:rsidRPr="00205B91">
              <w:rPr>
                <w:sz w:val="20"/>
              </w:rPr>
              <w:t>ulud,</w:t>
            </w:r>
            <w:r w:rsidRPr="00205B91">
              <w:rPr>
                <w:sz w:val="20"/>
              </w:rPr>
              <w:t xml:space="preserve"> veerud:</w:t>
            </w:r>
          </w:p>
          <w:p w:rsidR="007F5F92" w:rsidRPr="00205B91" w:rsidRDefault="007F5F92" w:rsidP="00B0525E">
            <w:pPr>
              <w:pStyle w:val="BodyText"/>
              <w:jc w:val="center"/>
              <w:rPr>
                <w:sz w:val="20"/>
              </w:rPr>
            </w:pPr>
            <w:r w:rsidRPr="00205B91">
              <w:rPr>
                <w:sz w:val="20"/>
              </w:rPr>
              <w:t>3 – 4 + 5 – 6</w:t>
            </w:r>
            <w:r w:rsidR="00B0525E">
              <w:rPr>
                <w:sz w:val="20"/>
              </w:rPr>
              <w:t xml:space="preserve"> /</w:t>
            </w:r>
            <w:r w:rsidR="00B0525E">
              <w:rPr>
                <w:sz w:val="20"/>
              </w:rPr>
              <w:br/>
            </w:r>
            <w:r w:rsidR="00B0525E" w:rsidRPr="00B0525E">
              <w:rPr>
                <w:sz w:val="20"/>
              </w:rPr>
              <w:t>Expenses carried forward</w:t>
            </w:r>
            <w:r w:rsidR="00B0525E">
              <w:rPr>
                <w:sz w:val="20"/>
              </w:rPr>
              <w:t xml:space="preserve"> to the next period of taxation, c</w:t>
            </w:r>
            <w:r w:rsidR="00B0525E" w:rsidRPr="00B0525E">
              <w:rPr>
                <w:sz w:val="20"/>
              </w:rPr>
              <w:t>olumn</w:t>
            </w:r>
            <w:r w:rsidR="00B0525E">
              <w:rPr>
                <w:sz w:val="20"/>
              </w:rPr>
              <w:t>s:</w:t>
            </w:r>
            <w:r w:rsidR="00B0525E" w:rsidRPr="00B0525E">
              <w:rPr>
                <w:sz w:val="20"/>
              </w:rPr>
              <w:t xml:space="preserve"> </w:t>
            </w:r>
            <w:r w:rsidR="00B0525E">
              <w:rPr>
                <w:sz w:val="20"/>
              </w:rPr>
              <w:br/>
            </w:r>
            <w:r w:rsidR="00B0525E" w:rsidRPr="00B0525E">
              <w:rPr>
                <w:sz w:val="20"/>
              </w:rPr>
              <w:t>3 – 4 + 5 – 6</w:t>
            </w:r>
          </w:p>
        </w:tc>
      </w:tr>
      <w:tr w:rsidR="00205B91" w:rsidRPr="00205B91" w:rsidTr="004C3A8D">
        <w:trPr>
          <w:trHeight w:val="585"/>
        </w:trPr>
        <w:tc>
          <w:tcPr>
            <w:tcW w:w="568" w:type="dxa"/>
            <w:vMerge/>
            <w:tcBorders>
              <w:bottom w:val="nil"/>
              <w:right w:val="single" w:sz="4" w:space="0" w:color="auto"/>
            </w:tcBorders>
          </w:tcPr>
          <w:p w:rsidR="007F5F92" w:rsidRPr="00205B91" w:rsidRDefault="007F5F92" w:rsidP="007F5F92">
            <w:pPr>
              <w:jc w:val="center"/>
              <w:rPr>
                <w:lang w:val="et-EE"/>
              </w:rPr>
            </w:pPr>
          </w:p>
        </w:tc>
        <w:tc>
          <w:tcPr>
            <w:tcW w:w="1134" w:type="dxa"/>
            <w:vMerge/>
            <w:tcBorders>
              <w:left w:val="single" w:sz="4" w:space="0" w:color="auto"/>
              <w:bottom w:val="nil"/>
              <w:right w:val="single" w:sz="4" w:space="0" w:color="auto"/>
            </w:tcBorders>
            <w:shd w:val="clear" w:color="auto" w:fill="D9D9D9" w:themeFill="background1" w:themeFillShade="D9"/>
          </w:tcPr>
          <w:p w:rsidR="007F5F92" w:rsidRPr="00205B91" w:rsidRDefault="007F5F92" w:rsidP="007F5F92">
            <w:pPr>
              <w:jc w:val="center"/>
              <w:rPr>
                <w:lang w:val="et-EE"/>
              </w:rPr>
            </w:pPr>
          </w:p>
        </w:tc>
        <w:tc>
          <w:tcPr>
            <w:tcW w:w="1654" w:type="dxa"/>
            <w:vMerge/>
            <w:tcBorders>
              <w:left w:val="single" w:sz="4" w:space="0" w:color="auto"/>
              <w:bottom w:val="nil"/>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bottom w:val="nil"/>
              <w:right w:val="single" w:sz="4" w:space="0" w:color="auto"/>
            </w:tcBorders>
          </w:tcPr>
          <w:p w:rsidR="007F5F92" w:rsidRPr="00205B91" w:rsidRDefault="007F5F92" w:rsidP="00B0525E">
            <w:pPr>
              <w:jc w:val="center"/>
              <w:rPr>
                <w:lang w:val="et-EE"/>
              </w:rPr>
            </w:pPr>
            <w:r w:rsidRPr="00205B91">
              <w:rPr>
                <w:lang w:val="et-EE"/>
              </w:rPr>
              <w:t xml:space="preserve">üleantud </w:t>
            </w:r>
            <w:r w:rsidR="00B0525E">
              <w:rPr>
                <w:lang w:val="et-EE"/>
              </w:rPr>
              <w:t>edasikantud kahju*</w:t>
            </w:r>
            <w:r w:rsidR="00B0525E">
              <w:rPr>
                <w:rFonts w:hint="cs"/>
                <w:rtl/>
                <w:lang w:val="et-EE"/>
              </w:rPr>
              <w:t>/</w:t>
            </w:r>
            <w:r w:rsidR="00B0525E">
              <w:rPr>
                <w:rtl/>
                <w:lang w:val="et-EE"/>
              </w:rPr>
              <w:br/>
            </w:r>
            <w:r w:rsidR="00B0525E" w:rsidRPr="00B0525E">
              <w:rPr>
                <w:lang w:val="et-EE"/>
              </w:rPr>
              <w:t>transferred loss handed over</w:t>
            </w:r>
            <w:r w:rsidR="00B0525E">
              <w:rPr>
                <w:lang w:val="et-EE"/>
              </w:rPr>
              <w:t>*</w:t>
            </w:r>
          </w:p>
        </w:tc>
        <w:tc>
          <w:tcPr>
            <w:tcW w:w="1247" w:type="dxa"/>
            <w:tcBorders>
              <w:top w:val="single" w:sz="4" w:space="0" w:color="auto"/>
              <w:left w:val="single" w:sz="4" w:space="0" w:color="auto"/>
              <w:bottom w:val="nil"/>
            </w:tcBorders>
          </w:tcPr>
          <w:p w:rsidR="007F5F92" w:rsidRPr="00205B91" w:rsidRDefault="0065529C" w:rsidP="00B0525E">
            <w:pPr>
              <w:pStyle w:val="BodyText"/>
              <w:jc w:val="center"/>
              <w:rPr>
                <w:sz w:val="20"/>
              </w:rPr>
            </w:pPr>
            <w:r w:rsidRPr="00205B91">
              <w:rPr>
                <w:sz w:val="20"/>
              </w:rPr>
              <w:t>s</w:t>
            </w:r>
            <w:r w:rsidR="007F5F92" w:rsidRPr="00205B91">
              <w:rPr>
                <w:sz w:val="20"/>
              </w:rPr>
              <w:t>aadud</w:t>
            </w:r>
            <w:r w:rsidRPr="00205B91">
              <w:rPr>
                <w:sz w:val="20"/>
              </w:rPr>
              <w:t xml:space="preserve"> edasikantud </w:t>
            </w:r>
            <w:r w:rsidR="007F5F92" w:rsidRPr="00205B91">
              <w:rPr>
                <w:sz w:val="20"/>
              </w:rPr>
              <w:t xml:space="preserve">  </w:t>
            </w:r>
            <w:r w:rsidRPr="00205B91">
              <w:rPr>
                <w:sz w:val="20"/>
              </w:rPr>
              <w:t>kahju</w:t>
            </w:r>
            <w:r w:rsidR="00B0525E">
              <w:rPr>
                <w:sz w:val="20"/>
              </w:rPr>
              <w:t>m **</w:t>
            </w:r>
            <w:r w:rsidR="00B0525E">
              <w:rPr>
                <w:rFonts w:hint="cs"/>
                <w:sz w:val="20"/>
                <w:rtl/>
              </w:rPr>
              <w:t xml:space="preserve">/ </w:t>
            </w:r>
            <w:r w:rsidR="00B0525E">
              <w:rPr>
                <w:sz w:val="20"/>
              </w:rPr>
              <w:t xml:space="preserve"> </w:t>
            </w:r>
            <w:r w:rsidR="00B0525E" w:rsidRPr="00B0525E">
              <w:rPr>
                <w:sz w:val="20"/>
              </w:rPr>
              <w:t>transferred loss received</w:t>
            </w:r>
            <w:r w:rsidR="00B0525E">
              <w:rPr>
                <w:sz w:val="20"/>
              </w:rPr>
              <w:t>**</w:t>
            </w:r>
          </w:p>
        </w:tc>
        <w:tc>
          <w:tcPr>
            <w:tcW w:w="2268" w:type="dxa"/>
            <w:vMerge/>
            <w:tcBorders>
              <w:left w:val="single" w:sz="4" w:space="0" w:color="auto"/>
            </w:tcBorders>
          </w:tcPr>
          <w:p w:rsidR="007F5F92" w:rsidRPr="00205B91" w:rsidRDefault="007F5F92" w:rsidP="007F5F92">
            <w:pPr>
              <w:pStyle w:val="BodyText"/>
              <w:jc w:val="center"/>
              <w:rPr>
                <w:sz w:val="20"/>
              </w:rPr>
            </w:pPr>
          </w:p>
        </w:tc>
        <w:tc>
          <w:tcPr>
            <w:tcW w:w="1417" w:type="dxa"/>
            <w:vMerge/>
            <w:tcBorders>
              <w:left w:val="single" w:sz="4" w:space="0" w:color="auto"/>
              <w:bottom w:val="nil"/>
            </w:tcBorders>
          </w:tcPr>
          <w:p w:rsidR="007F5F92" w:rsidRPr="00205B91" w:rsidRDefault="007F5F92" w:rsidP="007F5F92">
            <w:pPr>
              <w:pStyle w:val="BodyText"/>
              <w:jc w:val="center"/>
              <w:rPr>
                <w:sz w:val="20"/>
              </w:rPr>
            </w:pPr>
          </w:p>
        </w:tc>
      </w:tr>
      <w:tr w:rsidR="00205B91" w:rsidRPr="00205B91" w:rsidTr="004C3A8D">
        <w:trPr>
          <w:trHeight w:val="180"/>
        </w:trPr>
        <w:tc>
          <w:tcPr>
            <w:tcW w:w="568" w:type="dxa"/>
            <w:tcBorders>
              <w:top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w:t>
            </w:r>
          </w:p>
        </w:tc>
        <w:tc>
          <w:tcPr>
            <w:tcW w:w="1654" w:type="dxa"/>
            <w:tcBorders>
              <w:top w:val="single" w:sz="4" w:space="0" w:color="auto"/>
              <w:left w:val="single" w:sz="4" w:space="0" w:color="auto"/>
              <w:bottom w:val="single" w:sz="4" w:space="0" w:color="auto"/>
              <w:right w:val="single" w:sz="4" w:space="0" w:color="auto"/>
            </w:tcBorders>
          </w:tcPr>
          <w:p w:rsidR="007F5F92" w:rsidRPr="00205B91" w:rsidRDefault="00B67BED" w:rsidP="007F5F92">
            <w:pPr>
              <w:jc w:val="center"/>
              <w:rPr>
                <w:lang w:val="et-EE"/>
              </w:rPr>
            </w:pPr>
            <w:r w:rsidRPr="00205B91">
              <w:rPr>
                <w:lang w:val="et-EE"/>
              </w:rPr>
              <w:t>3</w:t>
            </w:r>
          </w:p>
        </w:tc>
        <w:tc>
          <w:tcPr>
            <w:tcW w:w="1352"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4</w:t>
            </w:r>
          </w:p>
        </w:tc>
        <w:tc>
          <w:tcPr>
            <w:tcW w:w="1247"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5</w:t>
            </w: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6</w:t>
            </w:r>
          </w:p>
        </w:tc>
        <w:tc>
          <w:tcPr>
            <w:tcW w:w="1417" w:type="dxa"/>
            <w:tcBorders>
              <w:top w:val="single" w:sz="4" w:space="0" w:color="auto"/>
              <w:left w:val="single" w:sz="4" w:space="0" w:color="auto"/>
              <w:bottom w:val="single" w:sz="4" w:space="0" w:color="auto"/>
            </w:tcBorders>
          </w:tcPr>
          <w:p w:rsidR="007F5F92" w:rsidRPr="00205B91" w:rsidRDefault="007F5F92" w:rsidP="007F5F92">
            <w:pPr>
              <w:jc w:val="center"/>
              <w:rPr>
                <w:lang w:val="et-EE"/>
              </w:rPr>
            </w:pPr>
            <w:r w:rsidRPr="00205B91">
              <w:rPr>
                <w:lang w:val="et-EE"/>
              </w:rPr>
              <w:t>7</w:t>
            </w:r>
          </w:p>
        </w:tc>
      </w:tr>
      <w:tr w:rsidR="00205B91" w:rsidRPr="00205B91" w:rsidTr="004C3A8D">
        <w:trPr>
          <w:trHeight w:val="248"/>
        </w:trPr>
        <w:tc>
          <w:tcPr>
            <w:tcW w:w="568" w:type="dxa"/>
            <w:tcBorders>
              <w:top w:val="single" w:sz="4" w:space="0" w:color="auto"/>
              <w:right w:val="single" w:sz="4" w:space="0" w:color="auto"/>
            </w:tcBorders>
          </w:tcPr>
          <w:p w:rsidR="007F5F92" w:rsidRPr="00205B91" w:rsidRDefault="007F5F92" w:rsidP="007F5F92">
            <w:pPr>
              <w:jc w:val="center"/>
              <w:rPr>
                <w:lang w:val="et-EE"/>
              </w:rPr>
            </w:pPr>
            <w:r w:rsidRPr="00205B91">
              <w:rPr>
                <w:lang w:val="et-EE"/>
              </w:rPr>
              <w:t>1.</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201</w:t>
            </w:r>
            <w:r w:rsidR="003401EF">
              <w:rPr>
                <w:lang w:val="et-EE"/>
              </w:rPr>
              <w:t>4</w:t>
            </w:r>
          </w:p>
        </w:tc>
        <w:tc>
          <w:tcPr>
            <w:tcW w:w="1654"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tcBorders>
          </w:tcPr>
          <w:p w:rsidR="007F5F92" w:rsidRPr="00205B91" w:rsidRDefault="007F5F92" w:rsidP="007F5F92">
            <w:pPr>
              <w:pStyle w:val="BodyText"/>
              <w:jc w:val="center"/>
            </w:pPr>
            <w:r w:rsidRPr="00205B91">
              <w:t>X</w:t>
            </w:r>
          </w:p>
        </w:tc>
      </w:tr>
      <w:tr w:rsidR="00205B91" w:rsidRPr="00205B91" w:rsidTr="004C3A8D">
        <w:trPr>
          <w:trHeight w:val="252"/>
        </w:trPr>
        <w:tc>
          <w:tcPr>
            <w:tcW w:w="568" w:type="dxa"/>
            <w:tcBorders>
              <w:top w:val="single" w:sz="4" w:space="0" w:color="auto"/>
              <w:right w:val="single" w:sz="4" w:space="0" w:color="auto"/>
            </w:tcBorders>
          </w:tcPr>
          <w:p w:rsidR="007F5F92" w:rsidRPr="00205B91" w:rsidRDefault="007F5F92" w:rsidP="007F5F92">
            <w:pPr>
              <w:jc w:val="center"/>
              <w:rPr>
                <w:lang w:val="et-EE"/>
              </w:rPr>
            </w:pPr>
            <w:r w:rsidRPr="00205B91">
              <w:rPr>
                <w:lang w:val="et-EE"/>
              </w:rPr>
              <w:t>2.</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201</w:t>
            </w:r>
            <w:r w:rsidR="003401EF">
              <w:rPr>
                <w:lang w:val="et-EE"/>
              </w:rPr>
              <w:t>5</w:t>
            </w:r>
          </w:p>
        </w:tc>
        <w:tc>
          <w:tcPr>
            <w:tcW w:w="1654"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tcBorders>
          </w:tcPr>
          <w:p w:rsidR="007F5F92" w:rsidRPr="00205B91" w:rsidRDefault="007F5F92" w:rsidP="007F5F92">
            <w:pPr>
              <w:pStyle w:val="BodyText"/>
              <w:jc w:val="center"/>
            </w:pPr>
          </w:p>
        </w:tc>
      </w:tr>
      <w:tr w:rsidR="00205B91" w:rsidRPr="00205B91" w:rsidTr="004C3A8D">
        <w:trPr>
          <w:trHeight w:val="242"/>
        </w:trPr>
        <w:tc>
          <w:tcPr>
            <w:tcW w:w="568" w:type="dxa"/>
            <w:tcBorders>
              <w:top w:val="single" w:sz="4" w:space="0" w:color="auto"/>
              <w:right w:val="single" w:sz="4" w:space="0" w:color="auto"/>
            </w:tcBorders>
          </w:tcPr>
          <w:p w:rsidR="007F5F92" w:rsidRPr="00205B91" w:rsidRDefault="007F5F92" w:rsidP="007F5F92">
            <w:pPr>
              <w:jc w:val="center"/>
              <w:rPr>
                <w:lang w:val="et-EE"/>
              </w:rPr>
            </w:pPr>
            <w:r w:rsidRPr="00205B91">
              <w:rPr>
                <w:lang w:val="et-EE"/>
              </w:rPr>
              <w:t>3.</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201</w:t>
            </w:r>
            <w:r w:rsidR="003401EF">
              <w:rPr>
                <w:lang w:val="et-EE"/>
              </w:rPr>
              <w:t>6</w:t>
            </w:r>
          </w:p>
        </w:tc>
        <w:tc>
          <w:tcPr>
            <w:tcW w:w="1654"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tcBorders>
          </w:tcPr>
          <w:p w:rsidR="007F5F92" w:rsidRPr="00205B91" w:rsidRDefault="007F5F92" w:rsidP="007F5F92">
            <w:pPr>
              <w:pStyle w:val="BodyText"/>
              <w:jc w:val="center"/>
            </w:pPr>
          </w:p>
        </w:tc>
      </w:tr>
      <w:tr w:rsidR="00205B91" w:rsidRPr="00205B91" w:rsidTr="004C3A8D">
        <w:trPr>
          <w:trHeight w:val="165"/>
        </w:trPr>
        <w:tc>
          <w:tcPr>
            <w:tcW w:w="568" w:type="dxa"/>
            <w:tcBorders>
              <w:top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201</w:t>
            </w:r>
            <w:r w:rsidR="003401EF">
              <w:rPr>
                <w:lang w:val="et-EE"/>
              </w:rPr>
              <w:t>7</w:t>
            </w:r>
          </w:p>
        </w:tc>
        <w:tc>
          <w:tcPr>
            <w:tcW w:w="1654"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bottom w:val="single" w:sz="4" w:space="0" w:color="auto"/>
            </w:tcBorders>
          </w:tcPr>
          <w:p w:rsidR="007F5F92" w:rsidRPr="00205B91" w:rsidRDefault="007F5F92" w:rsidP="007F5F92">
            <w:pPr>
              <w:jc w:val="center"/>
              <w:rPr>
                <w:lang w:val="et-EE"/>
              </w:rPr>
            </w:pPr>
          </w:p>
        </w:tc>
      </w:tr>
      <w:tr w:rsidR="00205B91" w:rsidRPr="00205B91" w:rsidTr="004C3A8D">
        <w:trPr>
          <w:trHeight w:val="150"/>
        </w:trPr>
        <w:tc>
          <w:tcPr>
            <w:tcW w:w="568" w:type="dxa"/>
            <w:tcBorders>
              <w:top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201</w:t>
            </w:r>
            <w:r w:rsidR="003401EF">
              <w:rPr>
                <w:lang w:val="et-EE"/>
              </w:rPr>
              <w:t>8</w:t>
            </w:r>
          </w:p>
        </w:tc>
        <w:tc>
          <w:tcPr>
            <w:tcW w:w="1654"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bottom w:val="single" w:sz="4" w:space="0" w:color="auto"/>
            </w:tcBorders>
          </w:tcPr>
          <w:p w:rsidR="007F5F92" w:rsidRPr="00205B91" w:rsidRDefault="007F5F92" w:rsidP="007F5F92">
            <w:pPr>
              <w:jc w:val="center"/>
              <w:rPr>
                <w:lang w:val="et-EE"/>
              </w:rPr>
            </w:pPr>
          </w:p>
        </w:tc>
      </w:tr>
      <w:tr w:rsidR="00205B91" w:rsidRPr="00205B91" w:rsidTr="004C3A8D">
        <w:trPr>
          <w:trHeight w:val="240"/>
        </w:trPr>
        <w:tc>
          <w:tcPr>
            <w:tcW w:w="568" w:type="dxa"/>
            <w:tcBorders>
              <w:top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201</w:t>
            </w:r>
            <w:r w:rsidR="003401EF">
              <w:rPr>
                <w:lang w:val="et-EE"/>
              </w:rPr>
              <w:t>9</w:t>
            </w:r>
          </w:p>
        </w:tc>
        <w:tc>
          <w:tcPr>
            <w:tcW w:w="1654"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nil"/>
              <w:bottom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bottom w:val="single" w:sz="4" w:space="0" w:color="auto"/>
            </w:tcBorders>
          </w:tcPr>
          <w:p w:rsidR="007F5F92" w:rsidRPr="00205B91" w:rsidRDefault="007F5F92" w:rsidP="007F5F92">
            <w:pPr>
              <w:jc w:val="center"/>
              <w:rPr>
                <w:lang w:val="et-EE"/>
              </w:rPr>
            </w:pPr>
          </w:p>
        </w:tc>
      </w:tr>
      <w:tr w:rsidR="00205B91" w:rsidRPr="00205B91" w:rsidTr="004C3A8D">
        <w:trPr>
          <w:trHeight w:val="223"/>
        </w:trPr>
        <w:tc>
          <w:tcPr>
            <w:tcW w:w="568" w:type="dxa"/>
            <w:tcBorders>
              <w:top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92" w:rsidRPr="00205B91" w:rsidRDefault="003401EF" w:rsidP="007F5F92">
            <w:pPr>
              <w:jc w:val="center"/>
              <w:rPr>
                <w:lang w:val="et-EE"/>
              </w:rPr>
            </w:pPr>
            <w:r>
              <w:rPr>
                <w:lang w:val="et-EE"/>
              </w:rPr>
              <w:t>2020</w:t>
            </w:r>
          </w:p>
        </w:tc>
        <w:tc>
          <w:tcPr>
            <w:tcW w:w="1654"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bottom w:val="single" w:sz="4" w:space="0" w:color="auto"/>
            </w:tcBorders>
          </w:tcPr>
          <w:p w:rsidR="007F5F92" w:rsidRPr="00205B91" w:rsidRDefault="007F5F92" w:rsidP="007F5F92">
            <w:pPr>
              <w:jc w:val="center"/>
              <w:rPr>
                <w:lang w:val="et-EE"/>
              </w:rPr>
            </w:pPr>
          </w:p>
        </w:tc>
      </w:tr>
      <w:tr w:rsidR="00205B91" w:rsidRPr="00205B91" w:rsidTr="004C3A8D">
        <w:trPr>
          <w:trHeight w:val="231"/>
        </w:trPr>
        <w:tc>
          <w:tcPr>
            <w:tcW w:w="568" w:type="dxa"/>
            <w:tcBorders>
              <w:top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202</w:t>
            </w:r>
            <w:r w:rsidR="003401EF">
              <w:rPr>
                <w:lang w:val="et-EE"/>
              </w:rPr>
              <w:t>1</w:t>
            </w:r>
          </w:p>
        </w:tc>
        <w:tc>
          <w:tcPr>
            <w:tcW w:w="1654"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bottom w:val="single" w:sz="4" w:space="0" w:color="auto"/>
            </w:tcBorders>
          </w:tcPr>
          <w:p w:rsidR="007F5F92" w:rsidRPr="00205B91" w:rsidRDefault="007F5F92" w:rsidP="007F5F92">
            <w:pPr>
              <w:jc w:val="center"/>
              <w:rPr>
                <w:lang w:val="et-EE"/>
              </w:rPr>
            </w:pPr>
          </w:p>
        </w:tc>
      </w:tr>
      <w:tr w:rsidR="00205B91" w:rsidRPr="00205B91" w:rsidTr="004C3A8D">
        <w:tc>
          <w:tcPr>
            <w:tcW w:w="568" w:type="dxa"/>
            <w:tcBorders>
              <w:top w:val="single" w:sz="4" w:space="0" w:color="auto"/>
              <w:bottom w:val="single" w:sz="4" w:space="0" w:color="auto"/>
              <w:right w:val="single" w:sz="4" w:space="0" w:color="auto"/>
            </w:tcBorders>
          </w:tcPr>
          <w:p w:rsidR="007F5F92" w:rsidRPr="00205B91" w:rsidRDefault="007F5F92" w:rsidP="007F5F92">
            <w:pPr>
              <w:jc w:val="center"/>
              <w:rPr>
                <w:lang w:val="et-EE"/>
              </w:rPr>
            </w:pPr>
            <w:r w:rsidRPr="00205B91">
              <w:rPr>
                <w:lang w:val="et-EE"/>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92" w:rsidRPr="00205B91" w:rsidRDefault="007F5F92" w:rsidP="007F5F92">
            <w:pPr>
              <w:jc w:val="center"/>
              <w:rPr>
                <w:lang w:val="et-EE"/>
              </w:rPr>
            </w:pPr>
            <w:r w:rsidRPr="00205B91">
              <w:rPr>
                <w:lang w:val="et-EE"/>
              </w:rPr>
              <w:t>Kokku:</w:t>
            </w:r>
            <w:r w:rsidR="002F2F9C">
              <w:rPr>
                <w:lang w:val="et-EE"/>
              </w:rPr>
              <w:br/>
              <w:t>Total:</w:t>
            </w:r>
          </w:p>
        </w:tc>
        <w:tc>
          <w:tcPr>
            <w:tcW w:w="1654"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352"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247"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2268" w:type="dxa"/>
            <w:tcBorders>
              <w:top w:val="single" w:sz="4" w:space="0" w:color="auto"/>
              <w:left w:val="single" w:sz="4" w:space="0" w:color="auto"/>
              <w:bottom w:val="single" w:sz="4" w:space="0" w:color="auto"/>
              <w:right w:val="single" w:sz="4" w:space="0" w:color="auto"/>
            </w:tcBorders>
          </w:tcPr>
          <w:p w:rsidR="007F5F92" w:rsidRPr="00205B91" w:rsidRDefault="007F5F92" w:rsidP="007F5F92">
            <w:pPr>
              <w:jc w:val="center"/>
              <w:rPr>
                <w:lang w:val="et-EE"/>
              </w:rPr>
            </w:pPr>
          </w:p>
        </w:tc>
        <w:tc>
          <w:tcPr>
            <w:tcW w:w="1417" w:type="dxa"/>
            <w:tcBorders>
              <w:top w:val="single" w:sz="4" w:space="0" w:color="auto"/>
              <w:left w:val="single" w:sz="4" w:space="0" w:color="auto"/>
              <w:bottom w:val="single" w:sz="4" w:space="0" w:color="auto"/>
            </w:tcBorders>
          </w:tcPr>
          <w:p w:rsidR="007F5F92" w:rsidRPr="00205B91" w:rsidRDefault="007F5F92" w:rsidP="007F5F92">
            <w:pPr>
              <w:jc w:val="center"/>
              <w:rPr>
                <w:lang w:val="et-EE"/>
              </w:rPr>
            </w:pPr>
          </w:p>
        </w:tc>
      </w:tr>
    </w:tbl>
    <w:p w:rsidR="004D1905" w:rsidRPr="004D1905" w:rsidRDefault="00522471" w:rsidP="004D1905">
      <w:pPr>
        <w:ind w:left="360"/>
        <w:rPr>
          <w:lang w:val="et-EE"/>
        </w:rPr>
      </w:pPr>
      <w:r w:rsidRPr="00205B91">
        <w:rPr>
          <w:rtl/>
          <w:lang w:val="et-EE"/>
        </w:rPr>
        <w:t>٭</w:t>
      </w:r>
      <w:r w:rsidRPr="00205B91">
        <w:rPr>
          <w:lang w:val="et-EE"/>
        </w:rPr>
        <w:t>Veeru 4 täitmise korral märkida tegevusala, millise ettevõtte vara üle anti</w:t>
      </w:r>
      <w:r w:rsidR="00A2150A" w:rsidRPr="00205B91">
        <w:rPr>
          <w:lang w:val="et-EE"/>
        </w:rPr>
        <w:t xml:space="preserve"> </w:t>
      </w:r>
      <w:r w:rsidR="004D1905">
        <w:rPr>
          <w:lang w:val="et-EE"/>
        </w:rPr>
        <w:t xml:space="preserve">/ </w:t>
      </w:r>
      <w:r w:rsidR="004D1905">
        <w:rPr>
          <w:lang w:val="et-EE"/>
        </w:rPr>
        <w:br/>
      </w:r>
      <w:r w:rsidR="004D1905" w:rsidRPr="004D1905">
        <w:rPr>
          <w:lang w:val="et-EE"/>
        </w:rPr>
        <w:t>*Upon filling in column 4, please enter the field of activity of the enterprise which assets were transferred</w:t>
      </w:r>
      <w:r w:rsidR="004D1905">
        <w:rPr>
          <w:lang w:val="et-EE"/>
        </w:rPr>
        <w:br/>
      </w:r>
    </w:p>
    <w:p w:rsidR="00522471" w:rsidRPr="00205B91" w:rsidRDefault="00522471" w:rsidP="004D1905">
      <w:pPr>
        <w:ind w:left="360"/>
        <w:rPr>
          <w:lang w:val="et-EE"/>
        </w:rPr>
      </w:pPr>
      <w:r w:rsidRPr="00205B91">
        <w:rPr>
          <w:lang w:val="et-EE"/>
        </w:rPr>
        <w:t>…………………………</w:t>
      </w:r>
      <w:r w:rsidR="004D1905">
        <w:rPr>
          <w:lang w:val="et-EE"/>
        </w:rPr>
        <w:t>…………………………………………………………………………………….</w:t>
      </w:r>
    </w:p>
    <w:p w:rsidR="004D1905" w:rsidRPr="004D1905" w:rsidRDefault="00522471" w:rsidP="004D1905">
      <w:pPr>
        <w:ind w:left="360"/>
        <w:rPr>
          <w:lang w:val="et-EE"/>
        </w:rPr>
      </w:pPr>
      <w:r w:rsidRPr="00205B91">
        <w:rPr>
          <w:rtl/>
          <w:lang w:val="et-EE"/>
        </w:rPr>
        <w:t>٭٭</w:t>
      </w:r>
      <w:r w:rsidRPr="00205B91">
        <w:rPr>
          <w:lang w:val="et-EE"/>
        </w:rPr>
        <w:t>Veeru 5 täitmise korral märkida ettevõtja, kellelt edasikantud kulud saadi</w:t>
      </w:r>
      <w:r w:rsidR="004D1905">
        <w:rPr>
          <w:lang w:val="et-EE"/>
        </w:rPr>
        <w:t>:/</w:t>
      </w:r>
    </w:p>
    <w:p w:rsidR="00522471" w:rsidRPr="00205B91" w:rsidRDefault="004D1905" w:rsidP="004D1905">
      <w:pPr>
        <w:ind w:left="360"/>
        <w:rPr>
          <w:lang w:val="et-EE"/>
        </w:rPr>
      </w:pPr>
      <w:r w:rsidRPr="004D1905">
        <w:rPr>
          <w:lang w:val="et-EE"/>
        </w:rPr>
        <w:t>** Upon filling in column 5, please indicate the following data of the entrepreneur who transferred the expenses which may be carried forward:</w:t>
      </w:r>
    </w:p>
    <w:p w:rsidR="00522471" w:rsidRPr="00205B91" w:rsidRDefault="00522471" w:rsidP="00732E88">
      <w:pPr>
        <w:ind w:left="360"/>
        <w:rPr>
          <w:lang w:val="et-EE"/>
        </w:rPr>
      </w:pPr>
      <w:r w:rsidRPr="00205B91">
        <w:rPr>
          <w:lang w:val="et-EE"/>
        </w:rPr>
        <w:t xml:space="preserve">Registrikood </w:t>
      </w:r>
      <w:r w:rsidR="004D1905">
        <w:rPr>
          <w:lang w:val="et-EE"/>
        </w:rPr>
        <w:t xml:space="preserve">/ </w:t>
      </w:r>
      <w:r w:rsidR="004D1905" w:rsidRPr="004D1905">
        <w:rPr>
          <w:lang w:val="et-EE"/>
        </w:rPr>
        <w:t>Registration code</w:t>
      </w:r>
      <w:r w:rsidRPr="00205B91">
        <w:rPr>
          <w:lang w:val="et-EE"/>
        </w:rPr>
        <w:t>……………………………………………………………………………</w:t>
      </w:r>
    </w:p>
    <w:p w:rsidR="00522471" w:rsidRPr="00205B91" w:rsidRDefault="00522471" w:rsidP="00732E88">
      <w:pPr>
        <w:pStyle w:val="Heading1"/>
        <w:rPr>
          <w:b w:val="0"/>
          <w:sz w:val="24"/>
        </w:rPr>
      </w:pPr>
      <w:r w:rsidRPr="00205B91">
        <w:rPr>
          <w:b w:val="0"/>
          <w:sz w:val="24"/>
        </w:rPr>
        <w:t xml:space="preserve">  </w:t>
      </w:r>
    </w:p>
    <w:p w:rsidR="00522471" w:rsidRPr="00205B91" w:rsidRDefault="00291B83" w:rsidP="00732E88">
      <w:pPr>
        <w:jc w:val="both"/>
        <w:rPr>
          <w:sz w:val="24"/>
          <w:lang w:val="et-EE"/>
        </w:rPr>
      </w:pPr>
      <w:r w:rsidRPr="00205B91">
        <w:rPr>
          <w:bCs/>
          <w:sz w:val="24"/>
          <w:lang w:val="et-EE"/>
        </w:rPr>
        <w:t>5</w:t>
      </w:r>
      <w:r w:rsidR="00860C08" w:rsidRPr="00205B91">
        <w:rPr>
          <w:bCs/>
          <w:sz w:val="24"/>
          <w:lang w:val="et-EE"/>
        </w:rPr>
        <w:t>8</w:t>
      </w:r>
      <w:r w:rsidR="00522471" w:rsidRPr="00205B91">
        <w:rPr>
          <w:bCs/>
          <w:sz w:val="24"/>
          <w:lang w:val="et-EE"/>
        </w:rPr>
        <w:t xml:space="preserve">. Tabeli </w:t>
      </w:r>
      <w:r w:rsidR="002B2265" w:rsidRPr="00205B91">
        <w:rPr>
          <w:bCs/>
          <w:sz w:val="24"/>
          <w:lang w:val="et-EE"/>
        </w:rPr>
        <w:t>2</w:t>
      </w:r>
      <w:r w:rsidR="00522471" w:rsidRPr="00205B91">
        <w:rPr>
          <w:bCs/>
          <w:sz w:val="24"/>
          <w:lang w:val="et-EE"/>
        </w:rPr>
        <w:t xml:space="preserve"> veeru 2</w:t>
      </w:r>
      <w:r w:rsidR="00522471" w:rsidRPr="00205B91">
        <w:rPr>
          <w:sz w:val="24"/>
          <w:lang w:val="et-EE"/>
        </w:rPr>
        <w:t xml:space="preserve"> täidab Maksu- ja Tolliamet. Edasikantud kulud võetakse arvele aastate kaupa ja kustutatakse vastavalt tekkimise järjekorrale. </w:t>
      </w:r>
    </w:p>
    <w:p w:rsidR="00522471" w:rsidRPr="00205B91" w:rsidRDefault="00522471" w:rsidP="00732E88">
      <w:pPr>
        <w:jc w:val="both"/>
        <w:rPr>
          <w:sz w:val="24"/>
          <w:lang w:val="et-EE"/>
        </w:rPr>
      </w:pPr>
    </w:p>
    <w:p w:rsidR="00522471" w:rsidRPr="00205B91" w:rsidRDefault="00522471" w:rsidP="00732E88">
      <w:pPr>
        <w:ind w:left="567"/>
        <w:jc w:val="both"/>
        <w:rPr>
          <w:sz w:val="24"/>
          <w:lang w:val="et-EE"/>
        </w:rPr>
      </w:pPr>
      <w:r w:rsidRPr="00205B91">
        <w:rPr>
          <w:sz w:val="24"/>
          <w:lang w:val="et-EE"/>
        </w:rPr>
        <w:t xml:space="preserve">Veerus 3 näidatakse ettevõtluse tulust suuremate kulude kustutamata osa eelmise aasta tuludeklaratsiooni sama tabeli veeru 7 andmete alusel. </w:t>
      </w:r>
    </w:p>
    <w:p w:rsidR="00291B83" w:rsidRPr="00205B91" w:rsidRDefault="00291B83" w:rsidP="00732E88">
      <w:pPr>
        <w:ind w:left="567"/>
        <w:jc w:val="both"/>
        <w:rPr>
          <w:sz w:val="24"/>
          <w:lang w:val="et-EE"/>
        </w:rPr>
      </w:pPr>
    </w:p>
    <w:p w:rsidR="00522471" w:rsidRPr="00205B91" w:rsidRDefault="00522471" w:rsidP="00732E88">
      <w:pPr>
        <w:ind w:left="567"/>
        <w:jc w:val="both"/>
        <w:rPr>
          <w:sz w:val="24"/>
          <w:lang w:val="et-EE"/>
        </w:rPr>
      </w:pPr>
      <w:r w:rsidRPr="00205B91">
        <w:rPr>
          <w:sz w:val="24"/>
          <w:lang w:val="et-EE"/>
        </w:rPr>
        <w:t xml:space="preserve">Veeru 3 real </w:t>
      </w:r>
      <w:r w:rsidR="00B45031" w:rsidRPr="00205B91">
        <w:rPr>
          <w:sz w:val="24"/>
          <w:lang w:val="et-EE"/>
        </w:rPr>
        <w:t>8</w:t>
      </w:r>
      <w:r w:rsidRPr="00205B91">
        <w:rPr>
          <w:sz w:val="24"/>
          <w:lang w:val="et-EE"/>
        </w:rPr>
        <w:t xml:space="preserve"> deklareeritakse maksustamisperioodi ettevõtlustuludest suuremate kulude kustutamata osa ainult juhul, kui vormi E</w:t>
      </w:r>
      <w:r w:rsidR="00291B83" w:rsidRPr="00205B91">
        <w:rPr>
          <w:sz w:val="24"/>
          <w:lang w:val="et-EE"/>
        </w:rPr>
        <w:t>1</w:t>
      </w:r>
      <w:r w:rsidRPr="00205B91">
        <w:rPr>
          <w:sz w:val="24"/>
          <w:lang w:val="et-EE"/>
        </w:rPr>
        <w:t xml:space="preserve"> real </w:t>
      </w:r>
      <w:r w:rsidR="00860C08" w:rsidRPr="00205B91">
        <w:rPr>
          <w:sz w:val="24"/>
          <w:lang w:val="et-EE"/>
        </w:rPr>
        <w:t>12</w:t>
      </w:r>
      <w:r w:rsidRPr="00205B91">
        <w:rPr>
          <w:sz w:val="24"/>
          <w:szCs w:val="24"/>
          <w:lang w:val="et-EE"/>
        </w:rPr>
        <w:t xml:space="preserve"> on</w:t>
      </w:r>
      <w:r w:rsidRPr="00205B91">
        <w:rPr>
          <w:sz w:val="24"/>
          <w:lang w:val="et-EE"/>
        </w:rPr>
        <w:t xml:space="preserve"> negatiivne tulem. </w:t>
      </w:r>
    </w:p>
    <w:p w:rsidR="00522471" w:rsidRPr="00205B91" w:rsidRDefault="00522471" w:rsidP="00732E88">
      <w:pPr>
        <w:ind w:left="567"/>
        <w:jc w:val="both"/>
        <w:rPr>
          <w:sz w:val="24"/>
          <w:lang w:val="et-EE"/>
        </w:rPr>
      </w:pPr>
    </w:p>
    <w:p w:rsidR="00522471" w:rsidRPr="00205B91" w:rsidRDefault="00522471" w:rsidP="00732E88">
      <w:pPr>
        <w:ind w:left="567"/>
        <w:jc w:val="both"/>
        <w:rPr>
          <w:sz w:val="24"/>
          <w:lang w:val="et-EE"/>
        </w:rPr>
      </w:pPr>
      <w:r w:rsidRPr="00205B91">
        <w:rPr>
          <w:sz w:val="24"/>
          <w:lang w:val="et-EE"/>
        </w:rPr>
        <w:t xml:space="preserve">Veerus 4 näidatakse </w:t>
      </w:r>
      <w:r w:rsidR="00291B83" w:rsidRPr="00205B91">
        <w:rPr>
          <w:sz w:val="24"/>
          <w:lang w:val="et-EE"/>
        </w:rPr>
        <w:t>TuMS</w:t>
      </w:r>
      <w:r w:rsidRPr="00205B91">
        <w:rPr>
          <w:sz w:val="24"/>
          <w:lang w:val="et-EE"/>
        </w:rPr>
        <w:t xml:space="preserve"> § 37 lõike 7 alusel maksustamisperioodil üle antud</w:t>
      </w:r>
      <w:r w:rsidR="00063957" w:rsidRPr="00205B91">
        <w:rPr>
          <w:sz w:val="24"/>
          <w:lang w:val="et-EE"/>
        </w:rPr>
        <w:t xml:space="preserve"> (vormi E1</w:t>
      </w:r>
      <w:r w:rsidR="00D9626E" w:rsidRPr="00205B91">
        <w:rPr>
          <w:sz w:val="24"/>
          <w:lang w:val="et-EE"/>
        </w:rPr>
        <w:t xml:space="preserve"> </w:t>
      </w:r>
      <w:r w:rsidR="00063957" w:rsidRPr="00205B91">
        <w:rPr>
          <w:sz w:val="24"/>
          <w:lang w:val="et-EE"/>
        </w:rPr>
        <w:t xml:space="preserve">lisa real 4 näidatud) </w:t>
      </w:r>
      <w:r w:rsidRPr="00205B91">
        <w:rPr>
          <w:sz w:val="24"/>
          <w:lang w:val="et-EE"/>
        </w:rPr>
        <w:t xml:space="preserve">edasikantud kulud isikule, kes jätkab </w:t>
      </w:r>
      <w:r w:rsidR="00DE674B" w:rsidRPr="00205B91">
        <w:rPr>
          <w:sz w:val="24"/>
          <w:lang w:val="et-EE"/>
        </w:rPr>
        <w:t xml:space="preserve">Eestis </w:t>
      </w:r>
      <w:r w:rsidRPr="00205B91">
        <w:rPr>
          <w:sz w:val="24"/>
          <w:lang w:val="et-EE"/>
        </w:rPr>
        <w:t>ettevõtte tegevust. Kui üleandja lõpetab tegevuse, siis veerg</w:t>
      </w:r>
      <w:r w:rsidR="00291B83" w:rsidRPr="00205B91">
        <w:rPr>
          <w:sz w:val="24"/>
          <w:lang w:val="et-EE"/>
        </w:rPr>
        <w:t> </w:t>
      </w:r>
      <w:r w:rsidRPr="00205B91">
        <w:rPr>
          <w:sz w:val="24"/>
          <w:lang w:val="et-EE"/>
        </w:rPr>
        <w:t xml:space="preserve">4 = veerg 3. Kui üleandjal on mitu ettevõtet ja </w:t>
      </w:r>
      <w:r w:rsidR="000636DF" w:rsidRPr="00205B91">
        <w:rPr>
          <w:sz w:val="24"/>
          <w:lang w:val="et-EE"/>
        </w:rPr>
        <w:t xml:space="preserve">ta </w:t>
      </w:r>
      <w:r w:rsidRPr="00205B91">
        <w:rPr>
          <w:sz w:val="24"/>
          <w:lang w:val="et-EE"/>
        </w:rPr>
        <w:t xml:space="preserve">annab üle ühe ettevõtte vara, siis veerg 4 ≤ veerg 3. </w:t>
      </w:r>
    </w:p>
    <w:p w:rsidR="00522471" w:rsidRPr="00205B91" w:rsidRDefault="00522471" w:rsidP="00732E88">
      <w:pPr>
        <w:ind w:left="567"/>
        <w:jc w:val="both"/>
        <w:rPr>
          <w:sz w:val="24"/>
          <w:lang w:val="et-EE"/>
        </w:rPr>
      </w:pPr>
    </w:p>
    <w:p w:rsidR="00522471" w:rsidRPr="00205B91" w:rsidRDefault="00522471" w:rsidP="00732E88">
      <w:pPr>
        <w:ind w:left="567"/>
        <w:jc w:val="both"/>
        <w:rPr>
          <w:sz w:val="24"/>
          <w:lang w:val="et-EE"/>
        </w:rPr>
      </w:pPr>
      <w:r w:rsidRPr="00205B91">
        <w:rPr>
          <w:sz w:val="24"/>
          <w:lang w:val="et-EE"/>
        </w:rPr>
        <w:t xml:space="preserve">Veerus 5 näidatakse </w:t>
      </w:r>
      <w:r w:rsidR="00291B83" w:rsidRPr="00205B91">
        <w:rPr>
          <w:sz w:val="24"/>
          <w:lang w:val="et-EE"/>
        </w:rPr>
        <w:t>T</w:t>
      </w:r>
      <w:r w:rsidRPr="00205B91">
        <w:rPr>
          <w:sz w:val="24"/>
          <w:lang w:val="et-EE"/>
        </w:rPr>
        <w:t>u</w:t>
      </w:r>
      <w:r w:rsidR="00291B83" w:rsidRPr="00205B91">
        <w:rPr>
          <w:sz w:val="24"/>
          <w:lang w:val="et-EE"/>
        </w:rPr>
        <w:t>MS</w:t>
      </w:r>
      <w:r w:rsidRPr="00205B91">
        <w:rPr>
          <w:sz w:val="24"/>
          <w:lang w:val="et-EE"/>
        </w:rPr>
        <w:t xml:space="preserve"> § 37 lõike 7 alusel saadud edasikantud kulud, mida maksumaksjal on õigus oma maksustatavast tulust maha arvata. Saadud kulud näidatakse sama aasta</w:t>
      </w:r>
      <w:r w:rsidR="000636DF" w:rsidRPr="00205B91">
        <w:rPr>
          <w:sz w:val="24"/>
          <w:lang w:val="et-EE"/>
        </w:rPr>
        <w:t xml:space="preserve"> kohta</w:t>
      </w:r>
      <w:r w:rsidRPr="00205B91">
        <w:rPr>
          <w:sz w:val="24"/>
          <w:lang w:val="et-EE"/>
        </w:rPr>
        <w:t xml:space="preserve">, millal need olid deklareeritud üleandjal. </w:t>
      </w:r>
    </w:p>
    <w:p w:rsidR="00522471" w:rsidRPr="00205B91" w:rsidRDefault="00522471" w:rsidP="00732E88">
      <w:pPr>
        <w:ind w:left="567"/>
        <w:jc w:val="both"/>
        <w:rPr>
          <w:sz w:val="24"/>
          <w:lang w:val="et-EE"/>
        </w:rPr>
      </w:pPr>
      <w:r w:rsidRPr="00205B91">
        <w:rPr>
          <w:sz w:val="24"/>
          <w:lang w:val="et-EE"/>
        </w:rPr>
        <w:t xml:space="preserve"> </w:t>
      </w:r>
    </w:p>
    <w:p w:rsidR="00F92BB9" w:rsidRPr="00205B91" w:rsidRDefault="00F92BB9" w:rsidP="00F92BB9">
      <w:pPr>
        <w:ind w:left="567"/>
        <w:jc w:val="both"/>
        <w:rPr>
          <w:sz w:val="24"/>
          <w:szCs w:val="24"/>
          <w:lang w:val="et-EE"/>
        </w:rPr>
      </w:pPr>
      <w:r w:rsidRPr="00205B91">
        <w:rPr>
          <w:sz w:val="24"/>
          <w:szCs w:val="24"/>
          <w:lang w:val="et-EE"/>
        </w:rPr>
        <w:t xml:space="preserve">Veerus 6 näidatakse maksustamisperioodil kustutatavad eelmistest maksustamisperioodidest edasi kantud kulud. </w:t>
      </w:r>
    </w:p>
    <w:p w:rsidR="008A1888" w:rsidRPr="00205B91" w:rsidRDefault="008A1888" w:rsidP="008A1888">
      <w:pPr>
        <w:ind w:left="567"/>
        <w:jc w:val="both"/>
        <w:rPr>
          <w:sz w:val="24"/>
          <w:szCs w:val="24"/>
          <w:lang w:val="et-EE"/>
        </w:rPr>
      </w:pPr>
    </w:p>
    <w:p w:rsidR="008A1888" w:rsidRPr="00205B91" w:rsidRDefault="008A1888" w:rsidP="008A1888">
      <w:pPr>
        <w:ind w:left="567"/>
        <w:jc w:val="both"/>
        <w:rPr>
          <w:sz w:val="24"/>
          <w:szCs w:val="24"/>
          <w:lang w:val="et-EE"/>
        </w:rPr>
      </w:pPr>
      <w:r w:rsidRPr="00205B91">
        <w:rPr>
          <w:sz w:val="24"/>
          <w:szCs w:val="24"/>
          <w:lang w:val="et-EE"/>
        </w:rPr>
        <w:t xml:space="preserve">Veeru 6 real 8 näidatakse maksustamisperioodil kustutatavad edasikantud kulude summa juhul, kui  sama rea veerus 5 on näidatud saadud edasikantud kulu. </w:t>
      </w:r>
    </w:p>
    <w:p w:rsidR="008A1888" w:rsidRPr="00205B91" w:rsidRDefault="008A1888" w:rsidP="008A1888">
      <w:pPr>
        <w:ind w:left="567"/>
        <w:jc w:val="both"/>
        <w:rPr>
          <w:sz w:val="24"/>
          <w:szCs w:val="24"/>
          <w:lang w:val="et-EE"/>
        </w:rPr>
      </w:pPr>
    </w:p>
    <w:p w:rsidR="008A1888" w:rsidRPr="00205B91" w:rsidRDefault="008A1888" w:rsidP="008A1888">
      <w:pPr>
        <w:ind w:left="567"/>
        <w:jc w:val="both"/>
        <w:rPr>
          <w:sz w:val="24"/>
          <w:szCs w:val="24"/>
          <w:lang w:val="et-EE"/>
        </w:rPr>
      </w:pPr>
      <w:r w:rsidRPr="00205B91">
        <w:rPr>
          <w:sz w:val="24"/>
          <w:szCs w:val="24"/>
          <w:lang w:val="et-EE"/>
        </w:rPr>
        <w:t xml:space="preserve">Rea 9 veerus 6 näidatud summa kantakse vormi E1 reale 13. </w:t>
      </w:r>
    </w:p>
    <w:p w:rsidR="001F527C" w:rsidRPr="00205B91" w:rsidRDefault="001F527C" w:rsidP="00732E88">
      <w:pPr>
        <w:pStyle w:val="BodyText"/>
        <w:ind w:left="567"/>
      </w:pPr>
    </w:p>
    <w:p w:rsidR="00522471" w:rsidRPr="00205B91" w:rsidRDefault="00522471" w:rsidP="00732E88">
      <w:pPr>
        <w:pStyle w:val="BodyText"/>
        <w:ind w:left="567"/>
        <w:rPr>
          <w:szCs w:val="24"/>
        </w:rPr>
      </w:pPr>
      <w:r w:rsidRPr="00205B91">
        <w:t>Veerus 7 deklareeritakse järgmiste maksustamisperioodide veergu 3 edasi</w:t>
      </w:r>
      <w:r w:rsidR="001F527C" w:rsidRPr="00205B91">
        <w:t xml:space="preserve"> </w:t>
      </w:r>
      <w:r w:rsidRPr="00205B91">
        <w:t>kantud kulud.</w:t>
      </w:r>
    </w:p>
    <w:p w:rsidR="000E3FCA" w:rsidRPr="00205B91" w:rsidRDefault="000E3FCA" w:rsidP="000E3FCA">
      <w:pPr>
        <w:pStyle w:val="BodyTextIndent"/>
      </w:pPr>
      <w:r w:rsidRPr="00205B91">
        <w:t xml:space="preserve">59. Vormi E1 real 13 näidatakse TuMS § 35 alusel eelmistest maksustamisperioodidest edasi kantud maksustamisperioodi ettevõtlustulust maha arvatavad kulud tabeli 2 rea 9 veerust 6.  </w:t>
      </w:r>
    </w:p>
    <w:p w:rsidR="00522471" w:rsidRPr="00205B91" w:rsidRDefault="00522471" w:rsidP="00732E88">
      <w:pPr>
        <w:pStyle w:val="BodyText"/>
      </w:pPr>
    </w:p>
    <w:p w:rsidR="000E6EFC" w:rsidRPr="00205B91" w:rsidRDefault="000E6EFC" w:rsidP="000E6EFC">
      <w:pPr>
        <w:tabs>
          <w:tab w:val="left" w:pos="851"/>
        </w:tabs>
        <w:jc w:val="both"/>
        <w:rPr>
          <w:bCs/>
          <w:sz w:val="24"/>
          <w:szCs w:val="24"/>
          <w:lang w:val="et-EE"/>
        </w:rPr>
      </w:pPr>
      <w:r w:rsidRPr="00205B91">
        <w:rPr>
          <w:sz w:val="24"/>
          <w:szCs w:val="24"/>
          <w:lang w:val="et-EE"/>
        </w:rPr>
        <w:t>60. Vormi E1 r</w:t>
      </w:r>
      <w:r w:rsidRPr="00205B91">
        <w:rPr>
          <w:bCs/>
          <w:sz w:val="24"/>
          <w:szCs w:val="24"/>
          <w:lang w:val="et-EE"/>
        </w:rPr>
        <w:t>eal 14</w:t>
      </w:r>
      <w:r w:rsidRPr="00205B91">
        <w:rPr>
          <w:sz w:val="24"/>
          <w:szCs w:val="24"/>
          <w:lang w:val="et-EE"/>
        </w:rPr>
        <w:t xml:space="preserve"> arvutatakse maksustamisperioodi füüsilise isiku saadud maksustatav tulu, mis enne maksumääraga korrutamist </w:t>
      </w:r>
      <w:r w:rsidRPr="00205B91">
        <w:rPr>
          <w:bCs/>
          <w:sz w:val="24"/>
          <w:szCs w:val="24"/>
          <w:lang w:val="et-EE"/>
        </w:rPr>
        <w:t>jagatakse 1,33-ga,</w:t>
      </w:r>
      <w:r w:rsidRPr="00205B91">
        <w:rPr>
          <w:b/>
          <w:bCs/>
          <w:sz w:val="24"/>
          <w:szCs w:val="24"/>
          <w:lang w:val="et-EE"/>
        </w:rPr>
        <w:t xml:space="preserve"> </w:t>
      </w:r>
      <w:r w:rsidRPr="00205B91">
        <w:rPr>
          <w:bCs/>
          <w:sz w:val="24"/>
          <w:szCs w:val="24"/>
          <w:lang w:val="et-EE"/>
        </w:rPr>
        <w:t>kui ettevõtluse maksustamisel kohaldatakse Eesti SMS. Jagamistehet ei tehta TuMS § 14 lõigetes 5</w:t>
      </w:r>
      <w:r w:rsidRPr="00205B91">
        <w:rPr>
          <w:bCs/>
          <w:sz w:val="24"/>
          <w:szCs w:val="24"/>
          <w:vertAlign w:val="superscript"/>
          <w:lang w:val="et-EE"/>
        </w:rPr>
        <w:t xml:space="preserve">4 </w:t>
      </w:r>
      <w:r w:rsidRPr="00205B91">
        <w:rPr>
          <w:bCs/>
          <w:sz w:val="24"/>
          <w:szCs w:val="24"/>
          <w:lang w:val="et-EE"/>
        </w:rPr>
        <w:t>ja 5</w:t>
      </w:r>
      <w:r w:rsidRPr="00205B91">
        <w:rPr>
          <w:bCs/>
          <w:sz w:val="24"/>
          <w:szCs w:val="24"/>
          <w:vertAlign w:val="superscript"/>
          <w:lang w:val="et-EE"/>
        </w:rPr>
        <w:t xml:space="preserve">5 </w:t>
      </w:r>
      <w:r w:rsidRPr="00205B91">
        <w:rPr>
          <w:bCs/>
          <w:sz w:val="24"/>
          <w:szCs w:val="24"/>
          <w:lang w:val="et-EE"/>
        </w:rPr>
        <w:t>sätestatud juhul ning juhul, kui  ettevõtlustulu maksustamisel ei kohaldata Eesti SMS.</w:t>
      </w:r>
    </w:p>
    <w:p w:rsidR="000E6EFC" w:rsidRPr="00205B91" w:rsidRDefault="000E6EFC" w:rsidP="00732E88">
      <w:pPr>
        <w:tabs>
          <w:tab w:val="left" w:pos="851"/>
        </w:tabs>
        <w:jc w:val="both"/>
        <w:rPr>
          <w:sz w:val="24"/>
          <w:szCs w:val="24"/>
          <w:lang w:val="et-EE"/>
        </w:rPr>
      </w:pPr>
    </w:p>
    <w:p w:rsidR="00DE674B" w:rsidRPr="00205B91" w:rsidRDefault="00DE674B" w:rsidP="00732E88">
      <w:pPr>
        <w:tabs>
          <w:tab w:val="left" w:pos="851"/>
        </w:tabs>
        <w:jc w:val="both"/>
        <w:rPr>
          <w:bCs/>
          <w:sz w:val="24"/>
          <w:szCs w:val="24"/>
          <w:lang w:val="et-EE"/>
        </w:rPr>
      </w:pPr>
      <w:r w:rsidRPr="00205B91">
        <w:rPr>
          <w:bCs/>
          <w:sz w:val="24"/>
          <w:szCs w:val="24"/>
          <w:lang w:val="et-EE"/>
        </w:rPr>
        <w:t>Maksustatava tulu arvutamiseks kasutatakse ühte alljärgnevatest reeglitest:</w:t>
      </w:r>
    </w:p>
    <w:p w:rsidR="00DE674B" w:rsidRPr="00205B91" w:rsidRDefault="00CB2DC0" w:rsidP="00F05D84">
      <w:pPr>
        <w:pStyle w:val="ListParagraph"/>
        <w:numPr>
          <w:ilvl w:val="0"/>
          <w:numId w:val="48"/>
        </w:numPr>
        <w:tabs>
          <w:tab w:val="left" w:pos="851"/>
        </w:tabs>
        <w:jc w:val="both"/>
        <w:rPr>
          <w:bCs/>
          <w:sz w:val="24"/>
          <w:szCs w:val="24"/>
          <w:lang w:val="et-EE"/>
        </w:rPr>
      </w:pPr>
      <w:r w:rsidRPr="00205B91">
        <w:rPr>
          <w:bCs/>
          <w:sz w:val="24"/>
          <w:szCs w:val="24"/>
          <w:lang w:val="et-EE"/>
        </w:rPr>
        <w:t xml:space="preserve">rida 14.1: </w:t>
      </w:r>
      <w:r w:rsidR="00DE674B" w:rsidRPr="00205B91">
        <w:rPr>
          <w:bCs/>
          <w:sz w:val="24"/>
          <w:szCs w:val="24"/>
          <w:lang w:val="et-EE"/>
        </w:rPr>
        <w:t>üldreegel (TuMS § 14 lõige 5</w:t>
      </w:r>
      <w:r w:rsidR="00DE674B" w:rsidRPr="00205B91">
        <w:rPr>
          <w:bCs/>
          <w:sz w:val="24"/>
          <w:szCs w:val="24"/>
          <w:vertAlign w:val="superscript"/>
          <w:lang w:val="et-EE"/>
        </w:rPr>
        <w:t>3</w:t>
      </w:r>
      <w:r w:rsidR="00DE674B" w:rsidRPr="00205B91">
        <w:rPr>
          <w:bCs/>
          <w:sz w:val="24"/>
          <w:szCs w:val="24"/>
          <w:lang w:val="et-EE"/>
        </w:rPr>
        <w:t>)</w:t>
      </w:r>
      <w:r w:rsidR="00477DFC" w:rsidRPr="00205B91">
        <w:rPr>
          <w:bCs/>
          <w:sz w:val="24"/>
          <w:szCs w:val="24"/>
          <w:lang w:val="et-EE"/>
        </w:rPr>
        <w:t xml:space="preserve"> –</w:t>
      </w:r>
      <w:r w:rsidR="00DE674B" w:rsidRPr="00205B91">
        <w:rPr>
          <w:bCs/>
          <w:sz w:val="24"/>
          <w:szCs w:val="24"/>
          <w:lang w:val="et-EE"/>
        </w:rPr>
        <w:t xml:space="preserve"> maksustamisperioodi ettevõtlustulu, millest on maha arvatud ettevõtlusega seotud kulud, jagatakse </w:t>
      </w:r>
      <w:r w:rsidR="00F33B19" w:rsidRPr="00205B91">
        <w:rPr>
          <w:bCs/>
          <w:sz w:val="24"/>
          <w:szCs w:val="24"/>
          <w:lang w:val="et-EE"/>
        </w:rPr>
        <w:t>1,3</w:t>
      </w:r>
      <w:r w:rsidR="00A3362D" w:rsidRPr="00205B91">
        <w:rPr>
          <w:bCs/>
          <w:sz w:val="24"/>
          <w:szCs w:val="24"/>
          <w:lang w:val="et-EE"/>
        </w:rPr>
        <w:t>3</w:t>
      </w:r>
      <w:r w:rsidR="00F05D84" w:rsidRPr="00205B91">
        <w:rPr>
          <w:bCs/>
          <w:sz w:val="24"/>
          <w:szCs w:val="24"/>
          <w:lang w:val="et-EE"/>
        </w:rPr>
        <w:t>-ga</w:t>
      </w:r>
      <w:r w:rsidR="00F33B19" w:rsidRPr="00205B91">
        <w:rPr>
          <w:bCs/>
          <w:sz w:val="24"/>
          <w:szCs w:val="24"/>
          <w:lang w:val="et-EE"/>
        </w:rPr>
        <w:t>;</w:t>
      </w:r>
      <w:r w:rsidR="00DE674B" w:rsidRPr="00205B91">
        <w:rPr>
          <w:bCs/>
          <w:sz w:val="24"/>
          <w:szCs w:val="24"/>
          <w:lang w:val="et-EE"/>
        </w:rPr>
        <w:t xml:space="preserve"> </w:t>
      </w:r>
    </w:p>
    <w:p w:rsidR="00C16C27" w:rsidRPr="00205B91" w:rsidRDefault="00DE674B" w:rsidP="00732E88">
      <w:pPr>
        <w:tabs>
          <w:tab w:val="left" w:pos="851"/>
        </w:tabs>
        <w:ind w:left="567"/>
        <w:jc w:val="both"/>
        <w:rPr>
          <w:b/>
          <w:bCs/>
          <w:sz w:val="24"/>
          <w:szCs w:val="24"/>
          <w:lang w:val="et-EE"/>
        </w:rPr>
      </w:pPr>
      <w:r w:rsidRPr="00205B91">
        <w:rPr>
          <w:bCs/>
          <w:sz w:val="24"/>
          <w:szCs w:val="24"/>
          <w:lang w:val="et-EE"/>
        </w:rPr>
        <w:t xml:space="preserve">2) </w:t>
      </w:r>
      <w:r w:rsidR="00CB2DC0" w:rsidRPr="00205B91">
        <w:rPr>
          <w:bCs/>
          <w:sz w:val="24"/>
          <w:szCs w:val="24"/>
          <w:lang w:val="et-EE"/>
        </w:rPr>
        <w:t xml:space="preserve">rida 14.2: </w:t>
      </w:r>
      <w:r w:rsidR="004F7B80" w:rsidRPr="00205B91">
        <w:rPr>
          <w:bCs/>
          <w:sz w:val="24"/>
          <w:szCs w:val="24"/>
          <w:lang w:val="et-EE"/>
        </w:rPr>
        <w:t xml:space="preserve">kui ettevõtlustulu on laekunud pärast ettevõtluse lõpetamist ja kui ettevõtja ei ole kantud registrisse, siis maksustamisperioodil saadud tulu jagatakse </w:t>
      </w:r>
      <w:r w:rsidR="00F33B19" w:rsidRPr="00205B91">
        <w:rPr>
          <w:bCs/>
          <w:sz w:val="24"/>
          <w:szCs w:val="24"/>
          <w:lang w:val="et-EE"/>
        </w:rPr>
        <w:t>1,3</w:t>
      </w:r>
      <w:r w:rsidR="00A3362D" w:rsidRPr="00205B91">
        <w:rPr>
          <w:bCs/>
          <w:sz w:val="24"/>
          <w:szCs w:val="24"/>
          <w:lang w:val="et-EE"/>
        </w:rPr>
        <w:t>3</w:t>
      </w:r>
      <w:r w:rsidR="00F05D84" w:rsidRPr="00205B91">
        <w:rPr>
          <w:bCs/>
          <w:sz w:val="24"/>
          <w:szCs w:val="24"/>
          <w:lang w:val="et-EE"/>
        </w:rPr>
        <w:t>-ga</w:t>
      </w:r>
      <w:r w:rsidR="00C16C27" w:rsidRPr="00205B91">
        <w:rPr>
          <w:bCs/>
          <w:sz w:val="24"/>
          <w:szCs w:val="24"/>
          <w:lang w:val="et-EE"/>
        </w:rPr>
        <w:t>;</w:t>
      </w:r>
      <w:r w:rsidR="00C16C27" w:rsidRPr="00205B91">
        <w:rPr>
          <w:b/>
          <w:bCs/>
          <w:sz w:val="24"/>
          <w:szCs w:val="24"/>
          <w:lang w:val="et-EE"/>
        </w:rPr>
        <w:t xml:space="preserve"> </w:t>
      </w:r>
    </w:p>
    <w:p w:rsidR="007625FE" w:rsidRPr="00205B91" w:rsidRDefault="004F7B80" w:rsidP="00732E88">
      <w:pPr>
        <w:tabs>
          <w:tab w:val="left" w:pos="851"/>
        </w:tabs>
        <w:ind w:left="567"/>
        <w:jc w:val="both"/>
        <w:rPr>
          <w:sz w:val="24"/>
          <w:szCs w:val="24"/>
          <w:lang w:val="et-EE"/>
        </w:rPr>
      </w:pPr>
      <w:r w:rsidRPr="00205B91">
        <w:rPr>
          <w:bCs/>
          <w:sz w:val="24"/>
          <w:szCs w:val="24"/>
          <w:lang w:val="et-EE"/>
        </w:rPr>
        <w:t xml:space="preserve">3) </w:t>
      </w:r>
      <w:r w:rsidR="00CB2DC0" w:rsidRPr="00205B91">
        <w:rPr>
          <w:bCs/>
          <w:sz w:val="24"/>
          <w:szCs w:val="24"/>
          <w:lang w:val="et-EE"/>
        </w:rPr>
        <w:t xml:space="preserve">rida 14.3: </w:t>
      </w:r>
      <w:r w:rsidR="008B1CB2" w:rsidRPr="00205B91">
        <w:rPr>
          <w:bCs/>
          <w:sz w:val="24"/>
          <w:szCs w:val="24"/>
          <w:lang w:val="et-EE"/>
        </w:rPr>
        <w:t>k</w:t>
      </w:r>
      <w:r w:rsidR="008B1CB2" w:rsidRPr="00205B91">
        <w:rPr>
          <w:sz w:val="24"/>
          <w:szCs w:val="24"/>
          <w:lang w:val="et-EE"/>
        </w:rPr>
        <w:t>ui üldreegli alusel</w:t>
      </w:r>
      <w:r w:rsidR="00B731E9" w:rsidRPr="00205B91">
        <w:rPr>
          <w:sz w:val="24"/>
          <w:szCs w:val="24"/>
          <w:lang w:val="et-EE"/>
        </w:rPr>
        <w:t xml:space="preserve"> real 14.1</w:t>
      </w:r>
      <w:r w:rsidR="008B1CB2" w:rsidRPr="00205B91">
        <w:rPr>
          <w:sz w:val="24"/>
          <w:szCs w:val="24"/>
          <w:lang w:val="et-EE"/>
        </w:rPr>
        <w:t xml:space="preserve"> arvutatud summa ja arvu</w:t>
      </w:r>
      <w:r w:rsidR="00F33B19" w:rsidRPr="00205B91">
        <w:rPr>
          <w:sz w:val="24"/>
          <w:szCs w:val="24"/>
          <w:lang w:val="et-EE"/>
        </w:rPr>
        <w:t xml:space="preserve"> 0,3</w:t>
      </w:r>
      <w:r w:rsidR="00A3362D" w:rsidRPr="00205B91">
        <w:rPr>
          <w:sz w:val="24"/>
          <w:szCs w:val="24"/>
          <w:lang w:val="et-EE"/>
        </w:rPr>
        <w:t>3</w:t>
      </w:r>
      <w:r w:rsidR="00F93B30" w:rsidRPr="00205B91">
        <w:rPr>
          <w:sz w:val="24"/>
          <w:szCs w:val="24"/>
          <w:lang w:val="et-EE"/>
        </w:rPr>
        <w:t xml:space="preserve"> </w:t>
      </w:r>
      <w:r w:rsidR="008B1CB2" w:rsidRPr="00205B91">
        <w:rPr>
          <w:sz w:val="24"/>
          <w:szCs w:val="24"/>
          <w:lang w:val="et-EE"/>
        </w:rPr>
        <w:t xml:space="preserve">korrutis on väiksem </w:t>
      </w:r>
      <w:r w:rsidR="00F36D3B" w:rsidRPr="00205B91">
        <w:rPr>
          <w:sz w:val="24"/>
          <w:szCs w:val="24"/>
          <w:lang w:val="et-EE"/>
        </w:rPr>
        <w:t>SMS</w:t>
      </w:r>
      <w:r w:rsidR="008B1CB2" w:rsidRPr="00205B91">
        <w:rPr>
          <w:sz w:val="24"/>
          <w:szCs w:val="24"/>
          <w:lang w:val="et-EE"/>
        </w:rPr>
        <w:t xml:space="preserve"> § 2 lõigete 5, 6 ja 8 kohaselt arvutatud sotsiaalmaksust, siis jagamistehet ei tehta ja tulumaks arvutatakse ettevõtlustulult, millest on tehtud ettevõtlusega seotud mahaarvamised ning mida on vähendatud </w:t>
      </w:r>
      <w:r w:rsidR="00F36D3B" w:rsidRPr="00205B91">
        <w:rPr>
          <w:sz w:val="24"/>
          <w:szCs w:val="24"/>
          <w:lang w:val="et-EE"/>
        </w:rPr>
        <w:t>SMS</w:t>
      </w:r>
      <w:r w:rsidR="008B1CB2" w:rsidRPr="00205B91">
        <w:rPr>
          <w:sz w:val="24"/>
          <w:szCs w:val="24"/>
          <w:lang w:val="et-EE"/>
        </w:rPr>
        <w:t xml:space="preserve"> § 2 lõigete 5, 6 ja 8 kohaselt arvutatud sotsiaalmaksu võrra.</w:t>
      </w:r>
      <w:r w:rsidR="00B731E9" w:rsidRPr="00205B91">
        <w:rPr>
          <w:sz w:val="24"/>
          <w:szCs w:val="24"/>
          <w:lang w:val="et-EE"/>
        </w:rPr>
        <w:t xml:space="preserve"> </w:t>
      </w:r>
    </w:p>
    <w:p w:rsidR="008B1CB2" w:rsidRPr="00205B91" w:rsidRDefault="008B1CB2" w:rsidP="00732E88">
      <w:pPr>
        <w:ind w:left="567"/>
        <w:jc w:val="both"/>
        <w:rPr>
          <w:sz w:val="24"/>
          <w:szCs w:val="24"/>
          <w:lang w:val="et-EE"/>
        </w:rPr>
      </w:pPr>
      <w:r w:rsidRPr="00205B91">
        <w:rPr>
          <w:sz w:val="24"/>
          <w:szCs w:val="24"/>
          <w:lang w:val="et-EE"/>
        </w:rPr>
        <w:t>Kui sotsiaalmaks</w:t>
      </w:r>
      <w:r w:rsidR="00B731E9" w:rsidRPr="00205B91">
        <w:rPr>
          <w:sz w:val="24"/>
          <w:szCs w:val="24"/>
          <w:lang w:val="et-EE"/>
        </w:rPr>
        <w:t>u kohustus</w:t>
      </w:r>
      <w:r w:rsidRPr="00205B91">
        <w:rPr>
          <w:sz w:val="24"/>
          <w:szCs w:val="24"/>
          <w:lang w:val="et-EE"/>
        </w:rPr>
        <w:t xml:space="preserve"> ületab ettevõtlustulu, millest on tehtud ettevõtlusega seotud mahaarvamised, </w:t>
      </w:r>
      <w:r w:rsidR="001F6362" w:rsidRPr="00205B91">
        <w:rPr>
          <w:sz w:val="24"/>
          <w:szCs w:val="24"/>
          <w:lang w:val="et-EE"/>
        </w:rPr>
        <w:t>ei kanta seda edasi järgmistele maksustamisperioodidele</w:t>
      </w:r>
      <w:r w:rsidR="00CB2DC0" w:rsidRPr="00205B91">
        <w:rPr>
          <w:sz w:val="24"/>
          <w:szCs w:val="24"/>
          <w:lang w:val="et-EE"/>
        </w:rPr>
        <w:t>;</w:t>
      </w:r>
    </w:p>
    <w:p w:rsidR="008B1CB2" w:rsidRPr="00205B91" w:rsidRDefault="00CB2DC0" w:rsidP="00732E88">
      <w:pPr>
        <w:ind w:left="567"/>
        <w:jc w:val="both"/>
        <w:rPr>
          <w:sz w:val="24"/>
          <w:szCs w:val="24"/>
          <w:lang w:val="et-EE"/>
        </w:rPr>
      </w:pPr>
      <w:r w:rsidRPr="00205B91">
        <w:rPr>
          <w:sz w:val="24"/>
          <w:szCs w:val="24"/>
          <w:lang w:val="et-EE"/>
        </w:rPr>
        <w:t>4) rida 14.4: k</w:t>
      </w:r>
      <w:r w:rsidR="008B1CB2" w:rsidRPr="00205B91">
        <w:rPr>
          <w:sz w:val="24"/>
          <w:szCs w:val="24"/>
          <w:lang w:val="et-EE"/>
        </w:rPr>
        <w:t xml:space="preserve">ui </w:t>
      </w:r>
      <w:r w:rsidR="00B731E9" w:rsidRPr="00205B91">
        <w:rPr>
          <w:sz w:val="24"/>
          <w:szCs w:val="24"/>
          <w:lang w:val="et-EE"/>
        </w:rPr>
        <w:t xml:space="preserve">real 14.1 </w:t>
      </w:r>
      <w:r w:rsidR="008B1CB2" w:rsidRPr="00205B91">
        <w:rPr>
          <w:sz w:val="24"/>
          <w:szCs w:val="24"/>
          <w:lang w:val="et-EE"/>
        </w:rPr>
        <w:t xml:space="preserve">arvutatud summa ja arvu </w:t>
      </w:r>
      <w:r w:rsidR="00F33B19" w:rsidRPr="00205B91">
        <w:rPr>
          <w:sz w:val="24"/>
          <w:szCs w:val="24"/>
          <w:lang w:val="et-EE"/>
        </w:rPr>
        <w:t>0,3</w:t>
      </w:r>
      <w:r w:rsidR="00A3362D" w:rsidRPr="00205B91">
        <w:rPr>
          <w:sz w:val="24"/>
          <w:szCs w:val="24"/>
          <w:lang w:val="et-EE"/>
        </w:rPr>
        <w:t>3</w:t>
      </w:r>
      <w:r w:rsidR="008B1CB2" w:rsidRPr="00205B91">
        <w:rPr>
          <w:sz w:val="24"/>
          <w:szCs w:val="24"/>
          <w:lang w:val="et-EE"/>
        </w:rPr>
        <w:t xml:space="preserve"> korrutis on suurem </w:t>
      </w:r>
      <w:r w:rsidR="00F36D3B" w:rsidRPr="00205B91">
        <w:rPr>
          <w:sz w:val="24"/>
          <w:szCs w:val="24"/>
          <w:lang w:val="et-EE"/>
        </w:rPr>
        <w:t>SMS</w:t>
      </w:r>
      <w:r w:rsidR="008B1CB2" w:rsidRPr="00205B91">
        <w:rPr>
          <w:sz w:val="24"/>
          <w:szCs w:val="24"/>
          <w:lang w:val="et-EE"/>
        </w:rPr>
        <w:t xml:space="preserve"> § 2 lõike 1 punkti 5 kohaselt arvutatud sotsiaalmaksust, siis jagamistehet ei tehta ja tulumaks arvutatakse ettevõtlustulult, millest on tehtud ettevõtlusega seotud mahaarvamised ning mida on vähendatud </w:t>
      </w:r>
      <w:r w:rsidR="00C83D1F" w:rsidRPr="00205B91">
        <w:rPr>
          <w:sz w:val="24"/>
          <w:szCs w:val="24"/>
          <w:lang w:val="et-EE"/>
        </w:rPr>
        <w:t xml:space="preserve">SMS § 2 lõike 1 punkti 5 </w:t>
      </w:r>
      <w:r w:rsidR="008E2566" w:rsidRPr="00205B91">
        <w:rPr>
          <w:sz w:val="24"/>
          <w:szCs w:val="24"/>
          <w:lang w:val="et-EE"/>
        </w:rPr>
        <w:t xml:space="preserve">kohaselt </w:t>
      </w:r>
      <w:r w:rsidR="00C83D1F" w:rsidRPr="00205B91">
        <w:rPr>
          <w:sz w:val="24"/>
          <w:szCs w:val="24"/>
          <w:lang w:val="et-EE"/>
        </w:rPr>
        <w:t>arvutatud sotsiaalmaksu võrra</w:t>
      </w:r>
      <w:r w:rsidR="00286218" w:rsidRPr="00205B91">
        <w:rPr>
          <w:sz w:val="24"/>
          <w:szCs w:val="24"/>
          <w:lang w:val="et-EE"/>
        </w:rPr>
        <w:t>;</w:t>
      </w:r>
      <w:r w:rsidR="00B731E9" w:rsidRPr="00205B91">
        <w:rPr>
          <w:sz w:val="24"/>
          <w:szCs w:val="24"/>
          <w:lang w:val="et-EE"/>
        </w:rPr>
        <w:t xml:space="preserve"> </w:t>
      </w:r>
    </w:p>
    <w:p w:rsidR="00EA0F7A" w:rsidRPr="00205B91" w:rsidRDefault="00621BAE" w:rsidP="00621BAE">
      <w:pPr>
        <w:pStyle w:val="BodyTextIndent"/>
        <w:ind w:left="567"/>
        <w:jc w:val="both"/>
        <w:rPr>
          <w:bCs/>
          <w:szCs w:val="24"/>
        </w:rPr>
      </w:pPr>
      <w:r w:rsidRPr="00205B91">
        <w:rPr>
          <w:bCs/>
          <w:szCs w:val="24"/>
        </w:rPr>
        <w:t xml:space="preserve">5) rida 14.5: erandjuhul, </w:t>
      </w:r>
      <w:r w:rsidRPr="00205B91">
        <w:t>kui ei ole sotsiaalmaksukohustust Eestis, siis</w:t>
      </w:r>
      <w:r w:rsidRPr="00205B91">
        <w:rPr>
          <w:szCs w:val="24"/>
        </w:rPr>
        <w:t xml:space="preserve"> jagamistehet ei tehta ja tulumaks arvutatakse ettevõtlustulult, millest on tehtud ettevõtlusega seotud mahaarvamised</w:t>
      </w:r>
      <w:r w:rsidRPr="00205B91">
        <w:t>.</w:t>
      </w:r>
    </w:p>
    <w:p w:rsidR="00621BAE" w:rsidRPr="00205B91" w:rsidRDefault="00621BAE" w:rsidP="00732E88">
      <w:pPr>
        <w:pStyle w:val="BodyText"/>
        <w:rPr>
          <w:bCs/>
        </w:rPr>
      </w:pPr>
    </w:p>
    <w:p w:rsidR="00EA0F7A" w:rsidRPr="00205B91" w:rsidRDefault="00CB2DC0" w:rsidP="00732E88">
      <w:pPr>
        <w:pStyle w:val="BodyText"/>
      </w:pPr>
      <w:r w:rsidRPr="00205B91">
        <w:rPr>
          <w:bCs/>
        </w:rPr>
        <w:t>61</w:t>
      </w:r>
      <w:r w:rsidR="00EA0F7A" w:rsidRPr="00205B91">
        <w:rPr>
          <w:bCs/>
        </w:rPr>
        <w:t>. </w:t>
      </w:r>
      <w:r w:rsidR="00EA0F7A" w:rsidRPr="00205B91">
        <w:t>R</w:t>
      </w:r>
      <w:r w:rsidR="00B10C87" w:rsidRPr="00205B91">
        <w:t>eal</w:t>
      </w:r>
      <w:r w:rsidR="00EA0F7A" w:rsidRPr="00205B91">
        <w:t xml:space="preserve"> 1</w:t>
      </w:r>
      <w:r w:rsidRPr="00205B91">
        <w:t>5</w:t>
      </w:r>
      <w:r w:rsidR="00B10C87" w:rsidRPr="00205B91">
        <w:t xml:space="preserve"> arvutatakse</w:t>
      </w:r>
      <w:r w:rsidR="00EA0F7A" w:rsidRPr="00205B91">
        <w:rPr>
          <w:bCs/>
        </w:rPr>
        <w:t xml:space="preserve"> tulumaksu summa, korrutades maksustatav </w:t>
      </w:r>
      <w:r w:rsidR="00832758" w:rsidRPr="00205B91">
        <w:rPr>
          <w:bCs/>
        </w:rPr>
        <w:t>tulu</w:t>
      </w:r>
      <w:r w:rsidRPr="00205B91">
        <w:rPr>
          <w:bCs/>
        </w:rPr>
        <w:t xml:space="preserve"> (üks ridadest 14.1–14.</w:t>
      </w:r>
      <w:r w:rsidR="00C21655" w:rsidRPr="00205B91">
        <w:rPr>
          <w:bCs/>
        </w:rPr>
        <w:t>5</w:t>
      </w:r>
      <w:r w:rsidRPr="00205B91">
        <w:rPr>
          <w:bCs/>
        </w:rPr>
        <w:t>)</w:t>
      </w:r>
      <w:r w:rsidR="00EA0F7A" w:rsidRPr="00205B91">
        <w:rPr>
          <w:bCs/>
        </w:rPr>
        <w:t xml:space="preserve"> Tu</w:t>
      </w:r>
      <w:r w:rsidR="00291B83" w:rsidRPr="00205B91">
        <w:rPr>
          <w:bCs/>
        </w:rPr>
        <w:t>MS</w:t>
      </w:r>
      <w:r w:rsidR="00EA0F7A" w:rsidRPr="00205B91">
        <w:t xml:space="preserve"> §</w:t>
      </w:r>
      <w:r w:rsidR="00B10C87" w:rsidRPr="00205B91">
        <w:t xml:space="preserve"> </w:t>
      </w:r>
      <w:r w:rsidR="00EA0F7A" w:rsidRPr="00205B91">
        <w:t>4 lõikes 1 sätestatud maksustamisperioodil kehtinud maksumääraga.</w:t>
      </w:r>
    </w:p>
    <w:p w:rsidR="00EA0F7A" w:rsidRPr="00205B91" w:rsidRDefault="00EA0F7A" w:rsidP="00732E88">
      <w:pPr>
        <w:pStyle w:val="BodyTextIndent"/>
        <w:jc w:val="both"/>
      </w:pPr>
    </w:p>
    <w:p w:rsidR="00EA0F7A" w:rsidRPr="00205B91" w:rsidRDefault="00CB2DC0" w:rsidP="00732E88">
      <w:pPr>
        <w:pStyle w:val="BodyTextIndent"/>
        <w:jc w:val="both"/>
      </w:pPr>
      <w:r w:rsidRPr="00205B91">
        <w:t>62</w:t>
      </w:r>
      <w:r w:rsidR="00EA0F7A" w:rsidRPr="00205B91">
        <w:t xml:space="preserve">. </w:t>
      </w:r>
      <w:r w:rsidR="00EA0F7A" w:rsidRPr="00205B91">
        <w:rPr>
          <w:bCs/>
        </w:rPr>
        <w:t>Rea</w:t>
      </w:r>
      <w:r w:rsidR="00B10C87" w:rsidRPr="00205B91">
        <w:rPr>
          <w:bCs/>
        </w:rPr>
        <w:t>l</w:t>
      </w:r>
      <w:r w:rsidR="00EA0F7A" w:rsidRPr="00205B91">
        <w:rPr>
          <w:bCs/>
        </w:rPr>
        <w:t xml:space="preserve"> 1</w:t>
      </w:r>
      <w:r w:rsidRPr="00205B91">
        <w:rPr>
          <w:bCs/>
        </w:rPr>
        <w:t>6</w:t>
      </w:r>
      <w:r w:rsidR="00EA0F7A" w:rsidRPr="00205B91">
        <w:rPr>
          <w:bCs/>
        </w:rPr>
        <w:t xml:space="preserve"> </w:t>
      </w:r>
      <w:r w:rsidR="00EA0F7A" w:rsidRPr="00205B91">
        <w:t>näidatakse füüsilisest isikust ettevõtja maksustamisperioodi kohustuslikud tulumaksu avansilised maksed (Tu</w:t>
      </w:r>
      <w:r w:rsidR="00291B83" w:rsidRPr="00205B91">
        <w:t>MS</w:t>
      </w:r>
      <w:r w:rsidR="00EA0F7A" w:rsidRPr="00205B91">
        <w:t xml:space="preserve"> § 47). </w:t>
      </w:r>
    </w:p>
    <w:p w:rsidR="00EA0F7A" w:rsidRPr="00205B91" w:rsidRDefault="00EA0F7A" w:rsidP="00732E88">
      <w:pPr>
        <w:pStyle w:val="BodyTextIndent"/>
        <w:jc w:val="both"/>
      </w:pPr>
    </w:p>
    <w:p w:rsidR="00EA0F7A" w:rsidRPr="00205B91" w:rsidRDefault="00CB2DC0" w:rsidP="00732E88">
      <w:pPr>
        <w:pStyle w:val="BodyTextIndent"/>
        <w:jc w:val="both"/>
      </w:pPr>
      <w:r w:rsidRPr="00205B91">
        <w:t>63</w:t>
      </w:r>
      <w:r w:rsidR="00EA0F7A" w:rsidRPr="00205B91">
        <w:t xml:space="preserve">. </w:t>
      </w:r>
      <w:r w:rsidR="00EA0F7A" w:rsidRPr="00205B91">
        <w:rPr>
          <w:bCs/>
        </w:rPr>
        <w:t>Rea</w:t>
      </w:r>
      <w:r w:rsidR="00B10C87" w:rsidRPr="00205B91">
        <w:rPr>
          <w:bCs/>
        </w:rPr>
        <w:t>l</w:t>
      </w:r>
      <w:r w:rsidR="00EA0F7A" w:rsidRPr="00205B91">
        <w:rPr>
          <w:bCs/>
        </w:rPr>
        <w:t xml:space="preserve"> 1</w:t>
      </w:r>
      <w:r w:rsidRPr="00205B91">
        <w:rPr>
          <w:bCs/>
        </w:rPr>
        <w:t>7</w:t>
      </w:r>
      <w:r w:rsidR="00EA0F7A" w:rsidRPr="00205B91">
        <w:rPr>
          <w:bCs/>
        </w:rPr>
        <w:t xml:space="preserve"> </w:t>
      </w:r>
      <w:r w:rsidR="00EA0F7A" w:rsidRPr="00205B91">
        <w:t xml:space="preserve">näidatakse maksustamisperioodil tasutud tulumaksu avansilised maksed. </w:t>
      </w:r>
    </w:p>
    <w:p w:rsidR="00CB2DC0" w:rsidRPr="00205B91" w:rsidRDefault="00CB2DC0" w:rsidP="00732E88">
      <w:pPr>
        <w:pStyle w:val="BodyTextIndent"/>
        <w:jc w:val="both"/>
      </w:pPr>
    </w:p>
    <w:p w:rsidR="00B8319E" w:rsidRPr="00205B91" w:rsidRDefault="00CB2DC0" w:rsidP="00732E88">
      <w:pPr>
        <w:pStyle w:val="BodyTextIndent"/>
        <w:jc w:val="both"/>
      </w:pPr>
      <w:r w:rsidRPr="00205B91">
        <w:t xml:space="preserve">64. </w:t>
      </w:r>
      <w:r w:rsidRPr="00205B91">
        <w:rPr>
          <w:bCs/>
        </w:rPr>
        <w:t xml:space="preserve">Real 18 </w:t>
      </w:r>
      <w:r w:rsidR="00A722C9" w:rsidRPr="00205B91">
        <w:t>näitab füüsili</w:t>
      </w:r>
      <w:r w:rsidR="00B8319E" w:rsidRPr="00205B91">
        <w:t>ne</w:t>
      </w:r>
      <w:r w:rsidR="00A722C9" w:rsidRPr="00205B91">
        <w:t xml:space="preserve"> isik kinni peetud tulumaksu summa. Ettevõtlustulult peetakse tulumaks kinni Eestis osutatud teenuste eest makstavalt tasult (TuMS § 41 p</w:t>
      </w:r>
      <w:r w:rsidR="00A36A10" w:rsidRPr="00205B91">
        <w:t>unkt</w:t>
      </w:r>
      <w:r w:rsidR="00A722C9" w:rsidRPr="00205B91">
        <w:t xml:space="preserve"> 10) juhul, kui mitteresidendist füüsiline isik pole kantud registrisse või kui mitteresidendi residendiriigiga </w:t>
      </w:r>
      <w:r w:rsidR="00B8319E" w:rsidRPr="00205B91">
        <w:t>ei ole sõlmitud maksulepingut.</w:t>
      </w:r>
    </w:p>
    <w:p w:rsidR="00A722C9" w:rsidRPr="00205B91" w:rsidRDefault="00A722C9" w:rsidP="00732E88">
      <w:pPr>
        <w:pStyle w:val="BodyTextIndent"/>
        <w:jc w:val="both"/>
      </w:pPr>
    </w:p>
    <w:p w:rsidR="00A722C9" w:rsidRPr="00205B91" w:rsidRDefault="00A722C9" w:rsidP="00732E88">
      <w:pPr>
        <w:pStyle w:val="BodyTextIndent"/>
        <w:jc w:val="both"/>
      </w:pPr>
      <w:r w:rsidRPr="00205B91">
        <w:t xml:space="preserve">Rea 18 täitmisel märkida tulumaksu kinni pidanud isiku </w:t>
      </w:r>
      <w:r w:rsidR="005851B8" w:rsidRPr="00205B91">
        <w:t>registri</w:t>
      </w:r>
      <w:r w:rsidRPr="00205B91">
        <w:t xml:space="preserve">kood.   </w:t>
      </w:r>
    </w:p>
    <w:p w:rsidR="00CB2DC0" w:rsidRPr="00205B91" w:rsidRDefault="00CB2DC0" w:rsidP="00732E88">
      <w:pPr>
        <w:pStyle w:val="Heading2"/>
        <w:rPr>
          <w:b w:val="0"/>
        </w:rPr>
      </w:pPr>
    </w:p>
    <w:p w:rsidR="00B10C87" w:rsidRPr="00205B91" w:rsidRDefault="002B2265" w:rsidP="00732E88">
      <w:pPr>
        <w:pStyle w:val="BodyTextIndent"/>
        <w:jc w:val="both"/>
      </w:pPr>
      <w:r w:rsidRPr="00205B91">
        <w:t>6</w:t>
      </w:r>
      <w:r w:rsidR="008B41D0" w:rsidRPr="00205B91">
        <w:t>5</w:t>
      </w:r>
      <w:r w:rsidR="00B10C87" w:rsidRPr="00205B91">
        <w:t xml:space="preserve">. </w:t>
      </w:r>
      <w:r w:rsidR="00B10C87" w:rsidRPr="00205B91">
        <w:rPr>
          <w:bCs/>
        </w:rPr>
        <w:t>Real 1</w:t>
      </w:r>
      <w:r w:rsidR="008B41D0" w:rsidRPr="00205B91">
        <w:rPr>
          <w:bCs/>
        </w:rPr>
        <w:t>9</w:t>
      </w:r>
      <w:r w:rsidR="00B10C87" w:rsidRPr="00205B91">
        <w:rPr>
          <w:bCs/>
        </w:rPr>
        <w:t xml:space="preserve"> </w:t>
      </w:r>
      <w:r w:rsidR="00B10C87" w:rsidRPr="00205B91">
        <w:t>näitab mitteresidendist füüsili</w:t>
      </w:r>
      <w:r w:rsidR="00B72B0A" w:rsidRPr="00205B91">
        <w:t>ne</w:t>
      </w:r>
      <w:r w:rsidR="00B10C87" w:rsidRPr="00205B91">
        <w:t xml:space="preserve"> isik juurdemaks</w:t>
      </w:r>
      <w:r w:rsidR="00B26DD1" w:rsidRPr="00205B91">
        <w:t>tava</w:t>
      </w:r>
      <w:r w:rsidR="00B10C87" w:rsidRPr="00205B91">
        <w:t xml:space="preserve"> või enammakstud maksete korral tagastatava tulumaksu</w:t>
      </w:r>
      <w:r w:rsidR="008B41D0" w:rsidRPr="00205B91">
        <w:t xml:space="preserve"> summa.</w:t>
      </w:r>
      <w:r w:rsidR="00B10C87" w:rsidRPr="00205B91">
        <w:t xml:space="preserve"> </w:t>
      </w:r>
    </w:p>
    <w:p w:rsidR="00C97ECA" w:rsidRPr="00205B91" w:rsidRDefault="00C97ECA" w:rsidP="00732E88">
      <w:pPr>
        <w:pStyle w:val="BodyTextIndent"/>
        <w:jc w:val="both"/>
      </w:pPr>
    </w:p>
    <w:p w:rsidR="00C97ECA" w:rsidRPr="00205B91" w:rsidRDefault="00C97ECA" w:rsidP="00732E88">
      <w:pPr>
        <w:pStyle w:val="BodyTextIndent"/>
        <w:jc w:val="both"/>
      </w:pPr>
      <w:r w:rsidRPr="00205B91">
        <w:t xml:space="preserve">66. Kui maksumaksja taotleb enammakstud maksusumma tagastamist </w:t>
      </w:r>
      <w:r w:rsidR="008E2566" w:rsidRPr="00205B91">
        <w:t>oma</w:t>
      </w:r>
      <w:r w:rsidRPr="00205B91">
        <w:t xml:space="preserve"> välisriigis asuvale pangakontole, siis täidetakse täiendavalt vormi E1 rida 7.2. M</w:t>
      </w:r>
      <w:r w:rsidR="00394559" w:rsidRPr="00205B91">
        <w:t>KS</w:t>
      </w:r>
      <w:r w:rsidRPr="00205B91">
        <w:t xml:space="preserve"> § 106 lõike 4 alusel on Maksu- ja Tolliametil õigus tagastatava summa ülekandmise kulud maha arvata tagastatavast summast.</w:t>
      </w:r>
    </w:p>
    <w:p w:rsidR="00EA0F7A" w:rsidRPr="00205B91" w:rsidRDefault="00EA0F7A" w:rsidP="00732E88">
      <w:pPr>
        <w:pStyle w:val="BodyTextIndent"/>
        <w:ind w:left="-567"/>
        <w:jc w:val="both"/>
      </w:pPr>
    </w:p>
    <w:p w:rsidR="00F939C1" w:rsidRPr="00205B91" w:rsidRDefault="009E6E37" w:rsidP="00732E88">
      <w:pPr>
        <w:pStyle w:val="BodyTextIndent"/>
        <w:jc w:val="both"/>
        <w:rPr>
          <w:b/>
        </w:rPr>
      </w:pPr>
      <w:r w:rsidRPr="00205B91">
        <w:rPr>
          <w:b/>
        </w:rPr>
        <w:t>Juriidilise isiku maksuarvutus</w:t>
      </w:r>
    </w:p>
    <w:p w:rsidR="002C6663" w:rsidRPr="00205B91" w:rsidRDefault="002C6663" w:rsidP="00732E88">
      <w:pPr>
        <w:pStyle w:val="BodyTextIndent"/>
        <w:jc w:val="both"/>
        <w:rPr>
          <w:b/>
        </w:rPr>
      </w:pPr>
    </w:p>
    <w:p w:rsidR="001E4E24" w:rsidRPr="00205B91" w:rsidRDefault="002B2265" w:rsidP="00732E88">
      <w:pPr>
        <w:pStyle w:val="BodyText"/>
      </w:pPr>
      <w:r w:rsidRPr="00205B91">
        <w:t>6</w:t>
      </w:r>
      <w:r w:rsidR="00C97ECA" w:rsidRPr="00205B91">
        <w:t>7</w:t>
      </w:r>
      <w:r w:rsidR="00EA0F7A" w:rsidRPr="00205B91">
        <w:t>.</w:t>
      </w:r>
      <w:r w:rsidR="00B10C87" w:rsidRPr="00205B91">
        <w:t xml:space="preserve"> </w:t>
      </w:r>
      <w:r w:rsidR="001E4E24" w:rsidRPr="00205B91">
        <w:t>Ridadel 20</w:t>
      </w:r>
      <w:r w:rsidR="002124A6" w:rsidRPr="00205B91">
        <w:t xml:space="preserve"> kuni </w:t>
      </w:r>
      <w:r w:rsidR="001E4E24" w:rsidRPr="00205B91">
        <w:t>2</w:t>
      </w:r>
      <w:r w:rsidR="00137A6B" w:rsidRPr="00205B91">
        <w:t>3</w:t>
      </w:r>
      <w:r w:rsidR="001E4E24" w:rsidRPr="00205B91">
        <w:t xml:space="preserve"> deklareeritakse juriidilise isiku maksuarvutus. </w:t>
      </w:r>
    </w:p>
    <w:p w:rsidR="00137A6B" w:rsidRPr="00205B91" w:rsidRDefault="00137A6B" w:rsidP="00732E88">
      <w:pPr>
        <w:jc w:val="both"/>
        <w:rPr>
          <w:sz w:val="24"/>
          <w:lang w:val="et-EE"/>
        </w:rPr>
      </w:pPr>
    </w:p>
    <w:p w:rsidR="00137A6B" w:rsidRPr="003401EF" w:rsidRDefault="00137A6B" w:rsidP="00732E88">
      <w:pPr>
        <w:jc w:val="both"/>
        <w:rPr>
          <w:color w:val="000000" w:themeColor="text1"/>
          <w:sz w:val="24"/>
          <w:lang w:val="et-EE"/>
        </w:rPr>
      </w:pPr>
      <w:r w:rsidRPr="00205B91">
        <w:rPr>
          <w:sz w:val="24"/>
          <w:lang w:val="et-EE"/>
        </w:rPr>
        <w:t>6</w:t>
      </w:r>
      <w:r w:rsidR="00C97ECA" w:rsidRPr="00205B91">
        <w:rPr>
          <w:sz w:val="24"/>
          <w:lang w:val="et-EE"/>
        </w:rPr>
        <w:t>8</w:t>
      </w:r>
      <w:r w:rsidRPr="00205B91">
        <w:rPr>
          <w:sz w:val="24"/>
          <w:lang w:val="et-EE"/>
        </w:rPr>
        <w:t xml:space="preserve">. Real 20 näidatakse TuMS § 33 lõikes 1 sätestatud külaliste või </w:t>
      </w:r>
      <w:r w:rsidR="00F22F54" w:rsidRPr="00205B91">
        <w:rPr>
          <w:sz w:val="24"/>
          <w:lang w:val="et-EE"/>
        </w:rPr>
        <w:t>koostöö</w:t>
      </w:r>
      <w:r w:rsidRPr="00205B91">
        <w:rPr>
          <w:sz w:val="24"/>
          <w:lang w:val="et-EE"/>
        </w:rPr>
        <w:t xml:space="preserve">partnerite vastuvõtmisel tehtud toitlustamise, majutamise, transpordi ja </w:t>
      </w:r>
      <w:r w:rsidR="003B2720" w:rsidRPr="00205B91">
        <w:rPr>
          <w:sz w:val="24"/>
          <w:lang w:val="et-EE"/>
        </w:rPr>
        <w:t>meelelahutu</w:t>
      </w:r>
      <w:r w:rsidRPr="00205B91">
        <w:rPr>
          <w:sz w:val="24"/>
          <w:lang w:val="et-EE"/>
        </w:rPr>
        <w:t>sega seotud dokumentaalselt tõendatud kulud, kuid mitte rohkem kui 2% ettevõtlustulust, millest on tehtud TuMS § 32 lõikes 1 lubatud mahaarvamised.</w:t>
      </w:r>
      <w:r w:rsidR="003401EF">
        <w:rPr>
          <w:sz w:val="24"/>
          <w:lang w:val="et-EE"/>
        </w:rPr>
        <w:t xml:space="preserve"> </w:t>
      </w:r>
      <w:r w:rsidR="003401EF" w:rsidRPr="003401EF">
        <w:rPr>
          <w:color w:val="000000" w:themeColor="text1"/>
          <w:sz w:val="24"/>
          <w:lang w:val="et-EE"/>
        </w:rPr>
        <w:t xml:space="preserve">Täiendavalt võib vastuvõtukulusid maksustamisperioodi ettevõtlustulust maha arvata kuni 32 euro ulatuses kalendrikuus. Terve kalendriaasta ettevõtlusega tegelemise korral on täiendava mahaarvamise suurus 384 eurot. Kui tegutsetakse lühema perioodi jooksul, korrutatakse kalendrikuu vastuvõtukulud vastavalt tegutsemise kuude arvuga. </w:t>
      </w:r>
    </w:p>
    <w:p w:rsidR="002B2265" w:rsidRPr="00205B91" w:rsidRDefault="002B2265" w:rsidP="00732E88">
      <w:pPr>
        <w:pStyle w:val="BodyText"/>
      </w:pPr>
    </w:p>
    <w:p w:rsidR="002B2265" w:rsidRPr="00205B91" w:rsidRDefault="00DF0DFF" w:rsidP="00732E88">
      <w:pPr>
        <w:pStyle w:val="BodyText"/>
      </w:pPr>
      <w:r w:rsidRPr="00205B91">
        <w:t>6</w:t>
      </w:r>
      <w:r w:rsidR="00C97ECA" w:rsidRPr="00205B91">
        <w:t>9</w:t>
      </w:r>
      <w:r w:rsidR="00ED1EEA" w:rsidRPr="00205B91">
        <w:t xml:space="preserve">. </w:t>
      </w:r>
      <w:r w:rsidR="002B2265" w:rsidRPr="00205B91">
        <w:t xml:space="preserve">Real </w:t>
      </w:r>
      <w:r w:rsidR="009E6E37" w:rsidRPr="00205B91">
        <w:t>2</w:t>
      </w:r>
      <w:r w:rsidR="00137A6B" w:rsidRPr="00205B91">
        <w:t>1</w:t>
      </w:r>
      <w:r w:rsidR="008E2566" w:rsidRPr="00205B91">
        <w:t>näida</w:t>
      </w:r>
      <w:r w:rsidR="002B2265" w:rsidRPr="00205B91">
        <w:t>takse</w:t>
      </w:r>
      <w:r w:rsidR="002B2265" w:rsidRPr="00205B91">
        <w:rPr>
          <w:bCs/>
        </w:rPr>
        <w:t xml:space="preserve"> tulumaksu summa, </w:t>
      </w:r>
      <w:r w:rsidR="00E74F55" w:rsidRPr="00205B91">
        <w:rPr>
          <w:bCs/>
        </w:rPr>
        <w:t xml:space="preserve">mis saadakse </w:t>
      </w:r>
      <w:r w:rsidR="002B2265" w:rsidRPr="00205B91">
        <w:rPr>
          <w:bCs/>
        </w:rPr>
        <w:t>maksustatava tulu</w:t>
      </w:r>
      <w:r w:rsidRPr="00205B91">
        <w:rPr>
          <w:bCs/>
        </w:rPr>
        <w:t xml:space="preserve"> summa</w:t>
      </w:r>
      <w:r w:rsidR="002B2265" w:rsidRPr="00205B91">
        <w:rPr>
          <w:bCs/>
        </w:rPr>
        <w:t xml:space="preserve"> </w:t>
      </w:r>
      <w:r w:rsidR="00E74F55" w:rsidRPr="00205B91">
        <w:rPr>
          <w:bCs/>
        </w:rPr>
        <w:t xml:space="preserve">korrutamisel </w:t>
      </w:r>
      <w:r w:rsidR="002B2265" w:rsidRPr="00205B91">
        <w:rPr>
          <w:bCs/>
        </w:rPr>
        <w:t>TuMS</w:t>
      </w:r>
      <w:r w:rsidR="00D2317E" w:rsidRPr="00205B91">
        <w:rPr>
          <w:bCs/>
        </w:rPr>
        <w:t> </w:t>
      </w:r>
      <w:r w:rsidR="002B2265" w:rsidRPr="00205B91">
        <w:t>§ 4 lõikes</w:t>
      </w:r>
      <w:r w:rsidR="00137A6B" w:rsidRPr="00205B91">
        <w:t> </w:t>
      </w:r>
      <w:r w:rsidR="002B2265" w:rsidRPr="00205B91">
        <w:t>1 sätestatud maksustamisperioodil kehtinud maksumääraga.</w:t>
      </w:r>
    </w:p>
    <w:p w:rsidR="00832758" w:rsidRPr="00205B91" w:rsidRDefault="00832758" w:rsidP="00732E88">
      <w:pPr>
        <w:pStyle w:val="BodyTextIndent"/>
        <w:jc w:val="both"/>
      </w:pPr>
    </w:p>
    <w:p w:rsidR="001E4E24" w:rsidRPr="00205B91" w:rsidRDefault="00C97ECA" w:rsidP="00732E88">
      <w:pPr>
        <w:pStyle w:val="BodyTextIndent"/>
        <w:jc w:val="both"/>
      </w:pPr>
      <w:r w:rsidRPr="00205B91">
        <w:rPr>
          <w:bCs/>
        </w:rPr>
        <w:t>70</w:t>
      </w:r>
      <w:r w:rsidR="00832758" w:rsidRPr="00205B91">
        <w:rPr>
          <w:bCs/>
        </w:rPr>
        <w:t xml:space="preserve">. </w:t>
      </w:r>
      <w:r w:rsidR="00EA0F7A" w:rsidRPr="00205B91">
        <w:rPr>
          <w:bCs/>
        </w:rPr>
        <w:t>Rea</w:t>
      </w:r>
      <w:r w:rsidR="00832758" w:rsidRPr="00205B91">
        <w:rPr>
          <w:bCs/>
        </w:rPr>
        <w:t>l</w:t>
      </w:r>
      <w:r w:rsidR="00EA0F7A" w:rsidRPr="00205B91">
        <w:rPr>
          <w:bCs/>
        </w:rPr>
        <w:t xml:space="preserve"> </w:t>
      </w:r>
      <w:r w:rsidR="009E6E37" w:rsidRPr="00205B91">
        <w:rPr>
          <w:bCs/>
        </w:rPr>
        <w:t>2</w:t>
      </w:r>
      <w:r w:rsidR="00137A6B" w:rsidRPr="00205B91">
        <w:rPr>
          <w:bCs/>
        </w:rPr>
        <w:t>2</w:t>
      </w:r>
      <w:r w:rsidR="00EA0F7A" w:rsidRPr="00205B91">
        <w:t xml:space="preserve"> näitab juriidiline isik kinni</w:t>
      </w:r>
      <w:r w:rsidR="000B1839" w:rsidRPr="00205B91">
        <w:t xml:space="preserve"> </w:t>
      </w:r>
      <w:r w:rsidR="00EA0F7A" w:rsidRPr="00205B91">
        <w:t xml:space="preserve">peetud tulumaksu summa. Ettevõtlustulult peetakse tulumaks kinni </w:t>
      </w:r>
      <w:r w:rsidR="0059020C" w:rsidRPr="00205B91">
        <w:t>Eestis osutatud teenuste eest makstavalt tasult (Tu</w:t>
      </w:r>
      <w:r w:rsidR="00167F93" w:rsidRPr="00205B91">
        <w:t>MS</w:t>
      </w:r>
      <w:r w:rsidR="0059020C" w:rsidRPr="00205B91">
        <w:t xml:space="preserve"> §</w:t>
      </w:r>
      <w:r w:rsidR="00167F93" w:rsidRPr="00205B91">
        <w:t> </w:t>
      </w:r>
      <w:r w:rsidR="0059020C" w:rsidRPr="00205B91">
        <w:t>41 p</w:t>
      </w:r>
      <w:r w:rsidR="00A36A10" w:rsidRPr="00205B91">
        <w:t>unkt</w:t>
      </w:r>
      <w:r w:rsidR="0059020C" w:rsidRPr="00205B91">
        <w:t xml:space="preserve"> 10) juhul, kui mitteresidendist juriidilisel isikul pole Eestis </w:t>
      </w:r>
      <w:r w:rsidR="00503A55" w:rsidRPr="00205B91">
        <w:t xml:space="preserve">registreeritud </w:t>
      </w:r>
      <w:r w:rsidR="0059020C" w:rsidRPr="00205B91">
        <w:t xml:space="preserve">püsivat tegevuskohta või kui mitteresidendi residendiriigiga ei ole sõlmitud </w:t>
      </w:r>
      <w:r w:rsidR="007B2906" w:rsidRPr="00205B91">
        <w:t>maksu</w:t>
      </w:r>
      <w:r w:rsidR="0009021C" w:rsidRPr="00205B91">
        <w:t xml:space="preserve">lepingut. </w:t>
      </w:r>
    </w:p>
    <w:p w:rsidR="0009021C" w:rsidRPr="00205B91" w:rsidRDefault="0009021C" w:rsidP="00732E88">
      <w:pPr>
        <w:pStyle w:val="BodyTextIndent"/>
        <w:jc w:val="both"/>
      </w:pPr>
      <w:r w:rsidRPr="00205B91">
        <w:t>Tulumaks peetakse kinni madala maksumääraga territooriumil (Tu</w:t>
      </w:r>
      <w:r w:rsidR="00167F93" w:rsidRPr="00205B91">
        <w:t>MS</w:t>
      </w:r>
      <w:r w:rsidRPr="00205B91">
        <w:t xml:space="preserve"> § 10) asuva juriidilise isiku Eesti residendile osutatud teenuste eest makstavalt tasult.  </w:t>
      </w:r>
    </w:p>
    <w:p w:rsidR="00807EAD" w:rsidRPr="00205B91" w:rsidRDefault="00807EAD" w:rsidP="00732E88">
      <w:pPr>
        <w:pStyle w:val="BodyTextIndent"/>
        <w:jc w:val="both"/>
      </w:pPr>
    </w:p>
    <w:p w:rsidR="009D4093" w:rsidRPr="00205B91" w:rsidRDefault="00A722C9" w:rsidP="00732E88">
      <w:pPr>
        <w:pStyle w:val="BodyTextIndent"/>
        <w:jc w:val="both"/>
      </w:pPr>
      <w:r w:rsidRPr="00205B91">
        <w:t>Rea 2</w:t>
      </w:r>
      <w:r w:rsidR="00137A6B" w:rsidRPr="00205B91">
        <w:t>2</w:t>
      </w:r>
      <w:r w:rsidRPr="00205B91">
        <w:t xml:space="preserve"> täitmisel märkida</w:t>
      </w:r>
      <w:r w:rsidR="009D4093" w:rsidRPr="00205B91">
        <w:t xml:space="preserve"> tulumaksu kinni pidanud isiku registrikood.   </w:t>
      </w:r>
    </w:p>
    <w:p w:rsidR="0009021C" w:rsidRPr="00205B91" w:rsidRDefault="0009021C" w:rsidP="00732E88">
      <w:pPr>
        <w:pStyle w:val="BodyTextIndent"/>
        <w:jc w:val="both"/>
      </w:pPr>
    </w:p>
    <w:p w:rsidR="009D4093" w:rsidRPr="00205B91" w:rsidRDefault="00137A6B" w:rsidP="00732E88">
      <w:pPr>
        <w:pStyle w:val="BodyTextIndent"/>
        <w:jc w:val="both"/>
      </w:pPr>
      <w:r w:rsidRPr="00205B91">
        <w:t>7</w:t>
      </w:r>
      <w:r w:rsidR="00C97ECA" w:rsidRPr="00205B91">
        <w:t>1</w:t>
      </w:r>
      <w:r w:rsidR="00EA0F7A" w:rsidRPr="00205B91">
        <w:t xml:space="preserve">. </w:t>
      </w:r>
      <w:r w:rsidR="00EA0F7A" w:rsidRPr="00205B91">
        <w:rPr>
          <w:bCs/>
        </w:rPr>
        <w:t>Rea</w:t>
      </w:r>
      <w:r w:rsidR="00832758" w:rsidRPr="00205B91">
        <w:rPr>
          <w:bCs/>
        </w:rPr>
        <w:t>l</w:t>
      </w:r>
      <w:r w:rsidR="00EA0F7A" w:rsidRPr="00205B91">
        <w:rPr>
          <w:bCs/>
        </w:rPr>
        <w:t xml:space="preserve"> </w:t>
      </w:r>
      <w:r w:rsidR="009E6E37" w:rsidRPr="00205B91">
        <w:rPr>
          <w:bCs/>
        </w:rPr>
        <w:t>2</w:t>
      </w:r>
      <w:r w:rsidRPr="00205B91">
        <w:rPr>
          <w:bCs/>
        </w:rPr>
        <w:t>3</w:t>
      </w:r>
      <w:r w:rsidR="00EA0F7A" w:rsidRPr="00205B91">
        <w:rPr>
          <w:bCs/>
        </w:rPr>
        <w:t xml:space="preserve"> </w:t>
      </w:r>
      <w:r w:rsidR="009D4093" w:rsidRPr="00205B91">
        <w:t xml:space="preserve">näitab mitteresidendist juriidiline isik juurdemakstava tulumaksu summa. </w:t>
      </w:r>
    </w:p>
    <w:p w:rsidR="002C6663" w:rsidRPr="00205B91" w:rsidRDefault="002C6663" w:rsidP="00732E88">
      <w:pPr>
        <w:pStyle w:val="BodyTextIndent"/>
        <w:jc w:val="both"/>
      </w:pPr>
    </w:p>
    <w:p w:rsidR="00786327" w:rsidRPr="00205B91" w:rsidRDefault="008D1D91" w:rsidP="00732E88">
      <w:pPr>
        <w:pStyle w:val="BodyTextIndent"/>
        <w:jc w:val="both"/>
        <w:rPr>
          <w:b/>
        </w:rPr>
      </w:pPr>
      <w:r w:rsidRPr="00205B91">
        <w:rPr>
          <w:b/>
        </w:rPr>
        <w:t>Teatamis</w:t>
      </w:r>
      <w:r w:rsidR="00AB24AF" w:rsidRPr="00205B91">
        <w:rPr>
          <w:b/>
        </w:rPr>
        <w:t xml:space="preserve">e </w:t>
      </w:r>
      <w:r w:rsidRPr="00205B91">
        <w:rPr>
          <w:b/>
        </w:rPr>
        <w:t>kohustus</w:t>
      </w:r>
    </w:p>
    <w:p w:rsidR="00F05D84" w:rsidRPr="00205B91" w:rsidRDefault="00F05D84" w:rsidP="00732E88">
      <w:pPr>
        <w:pStyle w:val="BodyTextIndent"/>
        <w:jc w:val="both"/>
        <w:rPr>
          <w:b/>
        </w:rPr>
      </w:pPr>
    </w:p>
    <w:p w:rsidR="00F05D84" w:rsidRPr="00205B91" w:rsidRDefault="00F05D84" w:rsidP="00F05D84">
      <w:pPr>
        <w:pStyle w:val="BodyText"/>
        <w:rPr>
          <w:bCs/>
        </w:rPr>
      </w:pPr>
      <w:r w:rsidRPr="00205B91">
        <w:rPr>
          <w:szCs w:val="24"/>
        </w:rPr>
        <w:t>72.</w:t>
      </w:r>
      <w:r w:rsidRPr="00205B91">
        <w:t xml:space="preserve"> Rida 24.</w:t>
      </w:r>
      <w:r w:rsidRPr="00205B91">
        <w:rPr>
          <w:b/>
        </w:rPr>
        <w:t xml:space="preserve"> </w:t>
      </w:r>
      <w:r w:rsidRPr="00205B91">
        <w:t>Vormi E1 esitamisega kinnitab füüsilisest isikust ettevõtja</w:t>
      </w:r>
      <w:r w:rsidRPr="00205B91">
        <w:rPr>
          <w:szCs w:val="24"/>
        </w:rPr>
        <w:t xml:space="preserve">, et ta on täitnud  majandustegevuse seadustiku üldosa seaduse (edaspidi </w:t>
      </w:r>
      <w:r w:rsidRPr="00205B91">
        <w:rPr>
          <w:i/>
          <w:szCs w:val="24"/>
        </w:rPr>
        <w:t>MsüS</w:t>
      </w:r>
      <w:r w:rsidRPr="00205B91">
        <w:rPr>
          <w:szCs w:val="24"/>
        </w:rPr>
        <w:t xml:space="preserve">) § 30 lõigetes 1, 2 ja 5 sätestatud teatamiskohustuse või et nimetatud teatamiskohustused puuduvad </w:t>
      </w:r>
      <w:r w:rsidRPr="00205B91">
        <w:t>(MsüS § 30 lõige 7).</w:t>
      </w:r>
      <w:r w:rsidRPr="00205B91">
        <w:rPr>
          <w:bCs/>
        </w:rPr>
        <w:t xml:space="preserve"> </w:t>
      </w:r>
    </w:p>
    <w:p w:rsidR="00F05D84" w:rsidRPr="00205B91" w:rsidRDefault="00F05D84" w:rsidP="00732E88">
      <w:pPr>
        <w:pStyle w:val="BodyTextIndent"/>
        <w:jc w:val="both"/>
        <w:rPr>
          <w:b/>
        </w:rPr>
      </w:pPr>
    </w:p>
    <w:p w:rsidR="00D915A4" w:rsidRPr="00205B91" w:rsidRDefault="00D915A4" w:rsidP="00732E88">
      <w:pPr>
        <w:jc w:val="both"/>
        <w:rPr>
          <w:sz w:val="24"/>
          <w:szCs w:val="24"/>
          <w:lang w:val="et-EE"/>
        </w:rPr>
      </w:pPr>
      <w:r w:rsidRPr="00205B91">
        <w:rPr>
          <w:sz w:val="24"/>
          <w:szCs w:val="24"/>
          <w:lang w:val="et-EE"/>
        </w:rPr>
        <w:t>Ettevõtja (</w:t>
      </w:r>
      <w:r w:rsidR="00B85AAE" w:rsidRPr="00205B91">
        <w:rPr>
          <w:sz w:val="24"/>
          <w:szCs w:val="24"/>
          <w:lang w:val="et-EE"/>
        </w:rPr>
        <w:t xml:space="preserve">näiteks </w:t>
      </w:r>
      <w:r w:rsidRPr="00205B91">
        <w:rPr>
          <w:sz w:val="24"/>
          <w:szCs w:val="24"/>
          <w:lang w:val="et-EE"/>
        </w:rPr>
        <w:t>mitteresidendist juriidiline isik), kes ei ole kohustatud esitama kinnitust koos majandusaasta aruandega (ei ole kohustatud Eestis esitama äriregistrile majandusaasta aruannet), esitab igal aastal 30. juuniks teabevärava eesti.ee kaudu kinnituse selle kohta, et ta on täitnud käesoleva paragrahvi lõigetes 1, 2 ja 5 sätestatud teatamiskohustused või et nimetatud teatamiskohustused puuduvad (MsüS § 30 lg 8).</w:t>
      </w:r>
    </w:p>
    <w:p w:rsidR="00D915A4" w:rsidRPr="00205B91" w:rsidRDefault="00D915A4" w:rsidP="00732E88">
      <w:pPr>
        <w:jc w:val="both"/>
        <w:rPr>
          <w:sz w:val="24"/>
          <w:szCs w:val="24"/>
          <w:lang w:val="et-EE"/>
        </w:rPr>
      </w:pPr>
    </w:p>
    <w:p w:rsidR="00EA1145" w:rsidRPr="00205B91" w:rsidRDefault="00D915A4" w:rsidP="00732E88">
      <w:pPr>
        <w:pStyle w:val="BodyText"/>
        <w:rPr>
          <w:bCs/>
          <w:szCs w:val="24"/>
        </w:rPr>
      </w:pPr>
      <w:r w:rsidRPr="00205B91">
        <w:rPr>
          <w:bCs/>
          <w:szCs w:val="24"/>
        </w:rPr>
        <w:t xml:space="preserve">Oma majandustegevusteadete ja tegevuslubade andmeid saab vaadata teabeväravast eesti.ee või majandustegevuse registri veebilehelt mtr.mkm.ee.    </w:t>
      </w:r>
    </w:p>
    <w:p w:rsidR="00EA1145" w:rsidRPr="00205B91" w:rsidRDefault="00EA1145" w:rsidP="00732E88">
      <w:pPr>
        <w:pStyle w:val="BodyText"/>
        <w:rPr>
          <w:bCs/>
          <w:szCs w:val="24"/>
        </w:rPr>
      </w:pPr>
    </w:p>
    <w:p w:rsidR="00EA1145" w:rsidRPr="00205B91" w:rsidRDefault="00EA1145" w:rsidP="00732E88">
      <w:pPr>
        <w:pStyle w:val="BodyText"/>
        <w:rPr>
          <w:bCs/>
          <w:szCs w:val="24"/>
        </w:rPr>
      </w:pPr>
    </w:p>
    <w:p w:rsidR="00EA1145" w:rsidRPr="00205B91" w:rsidRDefault="00EA1145" w:rsidP="00EA1145">
      <w:pPr>
        <w:jc w:val="both"/>
        <w:rPr>
          <w:sz w:val="24"/>
          <w:szCs w:val="24"/>
          <w:lang w:val="et-EE"/>
        </w:rPr>
      </w:pPr>
      <w:r w:rsidRPr="00205B91">
        <w:rPr>
          <w:sz w:val="24"/>
          <w:szCs w:val="24"/>
          <w:lang w:val="et-EE"/>
        </w:rPr>
        <w:t>Kui isik tegutseb erinõuetega tegevusalal, mis tähendab, et on esitatud majandustegevusteade või on antud tegevusluba ja füüsilisest isikust ettevõtja ei esita tuludeklaratsiooni kuue kuu jooksul pärast tuludeklaratsiooni esitamise tähtaega või ettevõtja, kes ei ole kohustatud Eestis esitama äriregistrile majandusaasta aruannet, ei esita MsüS § 30 lõikes 8 sätestatud kinnitust kuue kuu jooksul pärast 30. juunit, loetakse isik majandustegevusest täielikult loobunuks ning talle antud tegevusload ja majandustegevusteated kustutatakse majandustegevuse registrist või samalaadsest registrist vastavalt MsüS-s sätestatud regulatsioonile.</w:t>
      </w:r>
    </w:p>
    <w:sectPr w:rsidR="00EA1145" w:rsidRPr="00205B91" w:rsidSect="00776411">
      <w:pgSz w:w="12240" w:h="15840"/>
      <w:pgMar w:top="432" w:right="907" w:bottom="432" w:left="1699"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DC" w:rsidRDefault="00B743DC" w:rsidP="001B5395">
      <w:r>
        <w:separator/>
      </w:r>
    </w:p>
  </w:endnote>
  <w:endnote w:type="continuationSeparator" w:id="0">
    <w:p w:rsidR="00B743DC" w:rsidRDefault="00B743DC" w:rsidP="001B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DC" w:rsidRDefault="00B743DC" w:rsidP="001B5395">
      <w:r>
        <w:separator/>
      </w:r>
    </w:p>
  </w:footnote>
  <w:footnote w:type="continuationSeparator" w:id="0">
    <w:p w:rsidR="00B743DC" w:rsidRDefault="00B743DC" w:rsidP="001B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7B6"/>
    <w:multiLevelType w:val="multilevel"/>
    <w:tmpl w:val="6540BED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55598C"/>
    <w:multiLevelType w:val="multilevel"/>
    <w:tmpl w:val="16E0FC1E"/>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20829CF"/>
    <w:multiLevelType w:val="hybridMultilevel"/>
    <w:tmpl w:val="B8BECE18"/>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15:restartNumberingAfterBreak="0">
    <w:nsid w:val="023F63E4"/>
    <w:multiLevelType w:val="multilevel"/>
    <w:tmpl w:val="0046EF58"/>
    <w:lvl w:ilvl="0">
      <w:start w:val="2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4D500E9"/>
    <w:multiLevelType w:val="hybridMultilevel"/>
    <w:tmpl w:val="910CF6D4"/>
    <w:lvl w:ilvl="0" w:tplc="110C6E9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 w15:restartNumberingAfterBreak="0">
    <w:nsid w:val="0D7A311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0EC54ABD"/>
    <w:multiLevelType w:val="multilevel"/>
    <w:tmpl w:val="D64A947C"/>
    <w:lvl w:ilvl="0">
      <w:start w:val="7"/>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2580"/>
        </w:tabs>
        <w:ind w:left="2580" w:hanging="4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7" w15:restartNumberingAfterBreak="0">
    <w:nsid w:val="1BA23BAE"/>
    <w:multiLevelType w:val="singleLevel"/>
    <w:tmpl w:val="54166A7C"/>
    <w:lvl w:ilvl="0">
      <w:start w:val="1"/>
      <w:numFmt w:val="decimal"/>
      <w:lvlText w:val="%1."/>
      <w:lvlJc w:val="left"/>
      <w:pPr>
        <w:tabs>
          <w:tab w:val="num" w:pos="360"/>
        </w:tabs>
        <w:ind w:left="360" w:hanging="360"/>
      </w:pPr>
      <w:rPr>
        <w:rFonts w:ascii="Helvetica" w:hAnsi="Helvetica" w:cs="Times New Roman" w:hint="default"/>
        <w:sz w:val="16"/>
      </w:rPr>
    </w:lvl>
  </w:abstractNum>
  <w:abstractNum w:abstractNumId="8" w15:restartNumberingAfterBreak="0">
    <w:nsid w:val="1DBD0073"/>
    <w:multiLevelType w:val="multilevel"/>
    <w:tmpl w:val="D64A947C"/>
    <w:lvl w:ilvl="0">
      <w:start w:val="7"/>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2580"/>
        </w:tabs>
        <w:ind w:left="2580" w:hanging="4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9" w15:restartNumberingAfterBreak="0">
    <w:nsid w:val="23D612A2"/>
    <w:multiLevelType w:val="hybridMultilevel"/>
    <w:tmpl w:val="7B96C6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74F41BD"/>
    <w:multiLevelType w:val="multilevel"/>
    <w:tmpl w:val="4B102DE2"/>
    <w:lvl w:ilvl="0">
      <w:start w:val="3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CA15F0B"/>
    <w:multiLevelType w:val="singleLevel"/>
    <w:tmpl w:val="C4AEE780"/>
    <w:lvl w:ilvl="0">
      <w:start w:val="1"/>
      <w:numFmt w:val="decimal"/>
      <w:lvlText w:val="%1."/>
      <w:lvlJc w:val="left"/>
      <w:pPr>
        <w:tabs>
          <w:tab w:val="num" w:pos="360"/>
        </w:tabs>
        <w:ind w:left="360" w:hanging="360"/>
      </w:pPr>
      <w:rPr>
        <w:rFonts w:cs="Times New Roman" w:hint="default"/>
        <w:b/>
        <w:i/>
      </w:rPr>
    </w:lvl>
  </w:abstractNum>
  <w:abstractNum w:abstractNumId="12" w15:restartNumberingAfterBreak="0">
    <w:nsid w:val="32121761"/>
    <w:multiLevelType w:val="multilevel"/>
    <w:tmpl w:val="52226B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2756129"/>
    <w:multiLevelType w:val="multilevel"/>
    <w:tmpl w:val="3C08780C"/>
    <w:lvl w:ilvl="0">
      <w:start w:val="36"/>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3AF7A04"/>
    <w:multiLevelType w:val="multilevel"/>
    <w:tmpl w:val="8B5EFD3E"/>
    <w:lvl w:ilvl="0">
      <w:start w:val="2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4170D68"/>
    <w:multiLevelType w:val="hybridMultilevel"/>
    <w:tmpl w:val="2AFA1EC0"/>
    <w:lvl w:ilvl="0" w:tplc="803E2F76">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6" w15:restartNumberingAfterBreak="0">
    <w:nsid w:val="382237C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7" w15:restartNumberingAfterBreak="0">
    <w:nsid w:val="3AFD2EC1"/>
    <w:multiLevelType w:val="multilevel"/>
    <w:tmpl w:val="B692892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520"/>
        </w:tabs>
        <w:ind w:left="2520" w:hanging="72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3960"/>
        </w:tabs>
        <w:ind w:left="3960" w:hanging="1080"/>
      </w:pPr>
      <w:rPr>
        <w:rFonts w:cs="Times New Roman" w:hint="default"/>
      </w:rPr>
    </w:lvl>
  </w:abstractNum>
  <w:abstractNum w:abstractNumId="18" w15:restartNumberingAfterBreak="0">
    <w:nsid w:val="3DA822DB"/>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9" w15:restartNumberingAfterBreak="0">
    <w:nsid w:val="40F8358B"/>
    <w:multiLevelType w:val="multilevel"/>
    <w:tmpl w:val="6A0A723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470527C"/>
    <w:multiLevelType w:val="singleLevel"/>
    <w:tmpl w:val="685C0B1E"/>
    <w:lvl w:ilvl="0">
      <w:start w:val="1"/>
      <w:numFmt w:val="decimal"/>
      <w:lvlText w:val="%1."/>
      <w:legacy w:legacy="1" w:legacySpace="0" w:legacyIndent="397"/>
      <w:lvlJc w:val="left"/>
      <w:pPr>
        <w:ind w:left="397" w:hanging="397"/>
      </w:pPr>
      <w:rPr>
        <w:rFonts w:ascii="Times New Roman" w:hAnsi="Times New Roman" w:cs="Times New Roman" w:hint="default"/>
      </w:rPr>
    </w:lvl>
  </w:abstractNum>
  <w:abstractNum w:abstractNumId="21" w15:restartNumberingAfterBreak="0">
    <w:nsid w:val="467546AA"/>
    <w:multiLevelType w:val="multilevel"/>
    <w:tmpl w:val="6292D89A"/>
    <w:lvl w:ilvl="0">
      <w:start w:val="6"/>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680"/>
        </w:tabs>
        <w:ind w:left="1680" w:hanging="60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2" w15:restartNumberingAfterBreak="0">
    <w:nsid w:val="4A4A440B"/>
    <w:multiLevelType w:val="hybridMultilevel"/>
    <w:tmpl w:val="BF4071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B596937"/>
    <w:multiLevelType w:val="multilevel"/>
    <w:tmpl w:val="C1CC2C4A"/>
    <w:lvl w:ilvl="0">
      <w:start w:val="2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36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520"/>
        </w:tabs>
        <w:ind w:left="2520" w:hanging="72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3960"/>
        </w:tabs>
        <w:ind w:left="3960" w:hanging="1080"/>
      </w:pPr>
      <w:rPr>
        <w:rFonts w:cs="Times New Roman" w:hint="default"/>
      </w:rPr>
    </w:lvl>
  </w:abstractNum>
  <w:abstractNum w:abstractNumId="24" w15:restartNumberingAfterBreak="0">
    <w:nsid w:val="4C6B6078"/>
    <w:multiLevelType w:val="multilevel"/>
    <w:tmpl w:val="8DF0A466"/>
    <w:lvl w:ilvl="0">
      <w:start w:val="1"/>
      <w:numFmt w:val="decimal"/>
      <w:lvlText w:val="%1."/>
      <w:lvlJc w:val="left"/>
      <w:pPr>
        <w:tabs>
          <w:tab w:val="num" w:pos="720"/>
        </w:tabs>
        <w:ind w:left="720" w:hanging="360"/>
      </w:pPr>
      <w:rPr>
        <w:rFonts w:cs="Times New Roman"/>
      </w:rPr>
    </w:lvl>
    <w:lvl w:ilvl="1">
      <w:start w:val="6"/>
      <w:numFmt w:val="bullet"/>
      <w:lvlText w:val="-"/>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CF76F0A"/>
    <w:multiLevelType w:val="multilevel"/>
    <w:tmpl w:val="8870D9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360"/>
        </w:tabs>
        <w:ind w:left="360" w:hanging="36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6" w15:restartNumberingAfterBreak="0">
    <w:nsid w:val="4DCE251D"/>
    <w:multiLevelType w:val="hybridMultilevel"/>
    <w:tmpl w:val="A7F87968"/>
    <w:lvl w:ilvl="0" w:tplc="97C289DE">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FE2CA8"/>
    <w:multiLevelType w:val="multilevel"/>
    <w:tmpl w:val="E4842380"/>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3647B3F"/>
    <w:multiLevelType w:val="multilevel"/>
    <w:tmpl w:val="F132D174"/>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59C0918"/>
    <w:multiLevelType w:val="multilevel"/>
    <w:tmpl w:val="15CA36B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6705C15"/>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7B4697E"/>
    <w:multiLevelType w:val="hybridMultilevel"/>
    <w:tmpl w:val="258607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7B626C7"/>
    <w:multiLevelType w:val="multilevel"/>
    <w:tmpl w:val="5622C48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8811097"/>
    <w:multiLevelType w:val="multilevel"/>
    <w:tmpl w:val="49E424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BE8158C"/>
    <w:multiLevelType w:val="multilevel"/>
    <w:tmpl w:val="6A0496EC"/>
    <w:lvl w:ilvl="0">
      <w:start w:val="1"/>
      <w:numFmt w:val="decimal"/>
      <w:lvlText w:val="%1."/>
      <w:lvlJc w:val="left"/>
      <w:pPr>
        <w:tabs>
          <w:tab w:val="num" w:pos="360"/>
        </w:tabs>
        <w:ind w:left="360" w:hanging="360"/>
      </w:pPr>
      <w:rPr>
        <w:rFonts w:cs="Times New Roman"/>
        <w:b w:val="0"/>
        <w:i w:val="0"/>
        <w:sz w:val="16"/>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360"/>
        </w:tabs>
        <w:ind w:left="360" w:hanging="36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5" w15:restartNumberingAfterBreak="0">
    <w:nsid w:val="5C0D3278"/>
    <w:multiLevelType w:val="multilevel"/>
    <w:tmpl w:val="EAA6A0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DAA0B8A"/>
    <w:multiLevelType w:val="multilevel"/>
    <w:tmpl w:val="B8C0291E"/>
    <w:lvl w:ilvl="0">
      <w:start w:val="2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26F7966"/>
    <w:multiLevelType w:val="multilevel"/>
    <w:tmpl w:val="04E8A4B8"/>
    <w:lvl w:ilvl="0">
      <w:start w:val="2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41B2280"/>
    <w:multiLevelType w:val="multilevel"/>
    <w:tmpl w:val="2408B86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5D146BF"/>
    <w:multiLevelType w:val="multilevel"/>
    <w:tmpl w:val="AEDE09C4"/>
    <w:lvl w:ilvl="0">
      <w:start w:val="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680"/>
        </w:tabs>
        <w:ind w:left="1680" w:hanging="60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0" w15:restartNumberingAfterBreak="0">
    <w:nsid w:val="6A1B599A"/>
    <w:multiLevelType w:val="multilevel"/>
    <w:tmpl w:val="7214F42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6CD45482"/>
    <w:multiLevelType w:val="hybridMultilevel"/>
    <w:tmpl w:val="25E4242C"/>
    <w:lvl w:ilvl="0" w:tplc="2F20542C">
      <w:start w:val="1"/>
      <w:numFmt w:val="decimal"/>
      <w:lvlText w:val="%1."/>
      <w:lvlJc w:val="left"/>
      <w:pPr>
        <w:ind w:left="786" w:hanging="360"/>
      </w:pPr>
      <w:rPr>
        <w:rFonts w:hint="default"/>
        <w:b/>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2" w15:restartNumberingAfterBreak="0">
    <w:nsid w:val="6DF93082"/>
    <w:multiLevelType w:val="multilevel"/>
    <w:tmpl w:val="345AC554"/>
    <w:lvl w:ilvl="0">
      <w:start w:val="2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3512AAD"/>
    <w:multiLevelType w:val="multilevel"/>
    <w:tmpl w:val="E5C438A6"/>
    <w:lvl w:ilvl="0">
      <w:start w:val="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680"/>
        </w:tabs>
        <w:ind w:left="1680" w:hanging="600"/>
      </w:pPr>
      <w:rPr>
        <w:rFonts w:cs="Times New Roman" w:hint="default"/>
      </w:rPr>
    </w:lvl>
    <w:lvl w:ilvl="2">
      <w:start w:val="4"/>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4" w15:restartNumberingAfterBreak="0">
    <w:nsid w:val="77403042"/>
    <w:multiLevelType w:val="multilevel"/>
    <w:tmpl w:val="D64A947C"/>
    <w:lvl w:ilvl="0">
      <w:start w:val="7"/>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2580"/>
        </w:tabs>
        <w:ind w:left="2580" w:hanging="4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45" w15:restartNumberingAfterBreak="0">
    <w:nsid w:val="799C2639"/>
    <w:multiLevelType w:val="singleLevel"/>
    <w:tmpl w:val="05AE337A"/>
    <w:lvl w:ilvl="0">
      <w:start w:val="1"/>
      <w:numFmt w:val="decimal"/>
      <w:lvlText w:val="%1."/>
      <w:legacy w:legacy="1" w:legacySpace="0" w:legacyIndent="397"/>
      <w:lvlJc w:val="left"/>
      <w:pPr>
        <w:ind w:left="397" w:hanging="397"/>
      </w:pPr>
      <w:rPr>
        <w:rFonts w:cs="Times New Roman"/>
      </w:rPr>
    </w:lvl>
  </w:abstractNum>
  <w:num w:numId="1">
    <w:abstractNumId w:val="19"/>
  </w:num>
  <w:num w:numId="2">
    <w:abstractNumId w:val="40"/>
  </w:num>
  <w:num w:numId="3">
    <w:abstractNumId w:val="0"/>
  </w:num>
  <w:num w:numId="4">
    <w:abstractNumId w:val="11"/>
  </w:num>
  <w:num w:numId="5">
    <w:abstractNumId w:val="38"/>
  </w:num>
  <w:num w:numId="6">
    <w:abstractNumId w:val="32"/>
  </w:num>
  <w:num w:numId="7">
    <w:abstractNumId w:val="45"/>
  </w:num>
  <w:num w:numId="8">
    <w:abstractNumId w:val="20"/>
  </w:num>
  <w:num w:numId="9">
    <w:abstractNumId w:val="20"/>
    <w:lvlOverride w:ilvl="0">
      <w:lvl w:ilvl="0">
        <w:start w:val="2"/>
        <w:numFmt w:val="decimal"/>
        <w:lvlText w:val="%1."/>
        <w:legacy w:legacy="1" w:legacySpace="0" w:legacyIndent="397"/>
        <w:lvlJc w:val="left"/>
        <w:pPr>
          <w:ind w:left="397" w:hanging="397"/>
        </w:pPr>
        <w:rPr>
          <w:rFonts w:ascii="Times New Roman" w:hAnsi="Times New Roman" w:cs="Times New Roman" w:hint="default"/>
        </w:rPr>
      </w:lvl>
    </w:lvlOverride>
  </w:num>
  <w:num w:numId="10">
    <w:abstractNumId w:val="20"/>
    <w:lvlOverride w:ilvl="0">
      <w:lvl w:ilvl="0">
        <w:start w:val="1"/>
        <w:numFmt w:val="decimal"/>
        <w:lvlText w:val="%1."/>
        <w:legacy w:legacy="1" w:legacySpace="0" w:legacyIndent="283"/>
        <w:lvlJc w:val="left"/>
        <w:pPr>
          <w:ind w:left="283" w:hanging="283"/>
        </w:pPr>
        <w:rPr>
          <w:rFonts w:cs="Times New Roman"/>
        </w:rPr>
      </w:lvl>
    </w:lvlOverride>
  </w:num>
  <w:num w:numId="11">
    <w:abstractNumId w:val="16"/>
  </w:num>
  <w:num w:numId="12">
    <w:abstractNumId w:val="18"/>
  </w:num>
  <w:num w:numId="13">
    <w:abstractNumId w:val="34"/>
  </w:num>
  <w:num w:numId="14">
    <w:abstractNumId w:val="25"/>
  </w:num>
  <w:num w:numId="15">
    <w:abstractNumId w:val="33"/>
  </w:num>
  <w:num w:numId="16">
    <w:abstractNumId w:val="24"/>
  </w:num>
  <w:num w:numId="17">
    <w:abstractNumId w:val="12"/>
  </w:num>
  <w:num w:numId="18">
    <w:abstractNumId w:val="23"/>
  </w:num>
  <w:num w:numId="19">
    <w:abstractNumId w:val="17"/>
  </w:num>
  <w:num w:numId="20">
    <w:abstractNumId w:val="35"/>
  </w:num>
  <w:num w:numId="21">
    <w:abstractNumId w:val="30"/>
  </w:num>
  <w:num w:numId="22">
    <w:abstractNumId w:val="7"/>
  </w:num>
  <w:num w:numId="23">
    <w:abstractNumId w:val="5"/>
  </w:num>
  <w:num w:numId="24">
    <w:abstractNumId w:val="39"/>
  </w:num>
  <w:num w:numId="25">
    <w:abstractNumId w:val="43"/>
  </w:num>
  <w:num w:numId="26">
    <w:abstractNumId w:val="21"/>
  </w:num>
  <w:num w:numId="27">
    <w:abstractNumId w:val="8"/>
  </w:num>
  <w:num w:numId="28">
    <w:abstractNumId w:val="44"/>
  </w:num>
  <w:num w:numId="29">
    <w:abstractNumId w:val="6"/>
  </w:num>
  <w:num w:numId="30">
    <w:abstractNumId w:val="1"/>
  </w:num>
  <w:num w:numId="31">
    <w:abstractNumId w:val="28"/>
  </w:num>
  <w:num w:numId="32">
    <w:abstractNumId w:val="3"/>
  </w:num>
  <w:num w:numId="33">
    <w:abstractNumId w:val="27"/>
  </w:num>
  <w:num w:numId="34">
    <w:abstractNumId w:val="10"/>
  </w:num>
  <w:num w:numId="35">
    <w:abstractNumId w:val="14"/>
  </w:num>
  <w:num w:numId="36">
    <w:abstractNumId w:val="42"/>
  </w:num>
  <w:num w:numId="37">
    <w:abstractNumId w:val="37"/>
  </w:num>
  <w:num w:numId="38">
    <w:abstractNumId w:val="36"/>
  </w:num>
  <w:num w:numId="39">
    <w:abstractNumId w:val="1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9"/>
  </w:num>
  <w:num w:numId="43">
    <w:abstractNumId w:val="2"/>
  </w:num>
  <w:num w:numId="44">
    <w:abstractNumId w:val="9"/>
  </w:num>
  <w:num w:numId="45">
    <w:abstractNumId w:val="31"/>
  </w:num>
  <w:num w:numId="46">
    <w:abstractNumId w:val="41"/>
  </w:num>
  <w:num w:numId="47">
    <w:abstractNumId w:val="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4D"/>
    <w:rsid w:val="00002619"/>
    <w:rsid w:val="000039EB"/>
    <w:rsid w:val="00004074"/>
    <w:rsid w:val="00004884"/>
    <w:rsid w:val="00004AEE"/>
    <w:rsid w:val="0000713E"/>
    <w:rsid w:val="00012410"/>
    <w:rsid w:val="000133CC"/>
    <w:rsid w:val="00014D69"/>
    <w:rsid w:val="000214B3"/>
    <w:rsid w:val="00021C9A"/>
    <w:rsid w:val="00026CAB"/>
    <w:rsid w:val="00030400"/>
    <w:rsid w:val="000312EC"/>
    <w:rsid w:val="0003149A"/>
    <w:rsid w:val="000322C5"/>
    <w:rsid w:val="00033CF9"/>
    <w:rsid w:val="000364E6"/>
    <w:rsid w:val="00036B27"/>
    <w:rsid w:val="000421E5"/>
    <w:rsid w:val="0004232A"/>
    <w:rsid w:val="00046770"/>
    <w:rsid w:val="00050ECA"/>
    <w:rsid w:val="0005257E"/>
    <w:rsid w:val="00053133"/>
    <w:rsid w:val="0005316E"/>
    <w:rsid w:val="00053338"/>
    <w:rsid w:val="000547BC"/>
    <w:rsid w:val="00055A3D"/>
    <w:rsid w:val="00056222"/>
    <w:rsid w:val="00056802"/>
    <w:rsid w:val="0006109C"/>
    <w:rsid w:val="00062E1A"/>
    <w:rsid w:val="00063504"/>
    <w:rsid w:val="000636DF"/>
    <w:rsid w:val="000638B1"/>
    <w:rsid w:val="00063957"/>
    <w:rsid w:val="000716F8"/>
    <w:rsid w:val="00072103"/>
    <w:rsid w:val="0007217D"/>
    <w:rsid w:val="00072F1C"/>
    <w:rsid w:val="000751B1"/>
    <w:rsid w:val="000762A5"/>
    <w:rsid w:val="000763B0"/>
    <w:rsid w:val="00077CCE"/>
    <w:rsid w:val="000805CF"/>
    <w:rsid w:val="00083F7A"/>
    <w:rsid w:val="00084C70"/>
    <w:rsid w:val="000855AA"/>
    <w:rsid w:val="00086DD2"/>
    <w:rsid w:val="000877EC"/>
    <w:rsid w:val="0009021C"/>
    <w:rsid w:val="00094B92"/>
    <w:rsid w:val="00097B8D"/>
    <w:rsid w:val="000A1C8E"/>
    <w:rsid w:val="000A2CB7"/>
    <w:rsid w:val="000A510E"/>
    <w:rsid w:val="000A622D"/>
    <w:rsid w:val="000B1839"/>
    <w:rsid w:val="000B34A2"/>
    <w:rsid w:val="000B52C0"/>
    <w:rsid w:val="000B7D4F"/>
    <w:rsid w:val="000C0C78"/>
    <w:rsid w:val="000C2F70"/>
    <w:rsid w:val="000C5ADC"/>
    <w:rsid w:val="000C6CC4"/>
    <w:rsid w:val="000C6CD7"/>
    <w:rsid w:val="000D255B"/>
    <w:rsid w:val="000D3768"/>
    <w:rsid w:val="000D60DD"/>
    <w:rsid w:val="000D6FA3"/>
    <w:rsid w:val="000D7E68"/>
    <w:rsid w:val="000E0723"/>
    <w:rsid w:val="000E0FF7"/>
    <w:rsid w:val="000E16E7"/>
    <w:rsid w:val="000E2021"/>
    <w:rsid w:val="000E2203"/>
    <w:rsid w:val="000E22E5"/>
    <w:rsid w:val="000E3C49"/>
    <w:rsid w:val="000E3FCA"/>
    <w:rsid w:val="000E474A"/>
    <w:rsid w:val="000E6EFC"/>
    <w:rsid w:val="000F0DC8"/>
    <w:rsid w:val="000F1E1B"/>
    <w:rsid w:val="000F25F1"/>
    <w:rsid w:val="000F3739"/>
    <w:rsid w:val="000F4698"/>
    <w:rsid w:val="000F54E4"/>
    <w:rsid w:val="000F65F7"/>
    <w:rsid w:val="000F675D"/>
    <w:rsid w:val="000F77F8"/>
    <w:rsid w:val="000F785D"/>
    <w:rsid w:val="00100545"/>
    <w:rsid w:val="00101747"/>
    <w:rsid w:val="0010283E"/>
    <w:rsid w:val="001035E1"/>
    <w:rsid w:val="0010484C"/>
    <w:rsid w:val="00104D75"/>
    <w:rsid w:val="00106A63"/>
    <w:rsid w:val="00106ED6"/>
    <w:rsid w:val="00107085"/>
    <w:rsid w:val="001114C6"/>
    <w:rsid w:val="0011188A"/>
    <w:rsid w:val="0011339E"/>
    <w:rsid w:val="00115135"/>
    <w:rsid w:val="001151C9"/>
    <w:rsid w:val="00117397"/>
    <w:rsid w:val="00120FAE"/>
    <w:rsid w:val="0012127C"/>
    <w:rsid w:val="00123BF3"/>
    <w:rsid w:val="00123F6C"/>
    <w:rsid w:val="00124998"/>
    <w:rsid w:val="00127F25"/>
    <w:rsid w:val="00130E0B"/>
    <w:rsid w:val="00132850"/>
    <w:rsid w:val="00133895"/>
    <w:rsid w:val="001353DA"/>
    <w:rsid w:val="00136E30"/>
    <w:rsid w:val="00137A6B"/>
    <w:rsid w:val="00140F25"/>
    <w:rsid w:val="0014225B"/>
    <w:rsid w:val="00144DE8"/>
    <w:rsid w:val="0014790B"/>
    <w:rsid w:val="00150119"/>
    <w:rsid w:val="001501CF"/>
    <w:rsid w:val="00150EBF"/>
    <w:rsid w:val="00151A93"/>
    <w:rsid w:val="00152A11"/>
    <w:rsid w:val="00156405"/>
    <w:rsid w:val="0015755B"/>
    <w:rsid w:val="00160E40"/>
    <w:rsid w:val="00161123"/>
    <w:rsid w:val="00161C68"/>
    <w:rsid w:val="00163B80"/>
    <w:rsid w:val="00165D61"/>
    <w:rsid w:val="00167F93"/>
    <w:rsid w:val="00172254"/>
    <w:rsid w:val="00172C80"/>
    <w:rsid w:val="001769A4"/>
    <w:rsid w:val="00181D27"/>
    <w:rsid w:val="00187DF2"/>
    <w:rsid w:val="00191199"/>
    <w:rsid w:val="001938F3"/>
    <w:rsid w:val="0019472E"/>
    <w:rsid w:val="0019662E"/>
    <w:rsid w:val="001A1585"/>
    <w:rsid w:val="001A2676"/>
    <w:rsid w:val="001B065E"/>
    <w:rsid w:val="001B25D1"/>
    <w:rsid w:val="001B3545"/>
    <w:rsid w:val="001B4328"/>
    <w:rsid w:val="001B5395"/>
    <w:rsid w:val="001B5642"/>
    <w:rsid w:val="001B5AB6"/>
    <w:rsid w:val="001B7409"/>
    <w:rsid w:val="001C1D51"/>
    <w:rsid w:val="001C1F27"/>
    <w:rsid w:val="001C4472"/>
    <w:rsid w:val="001C45FA"/>
    <w:rsid w:val="001C4766"/>
    <w:rsid w:val="001C5299"/>
    <w:rsid w:val="001C5FC8"/>
    <w:rsid w:val="001C663A"/>
    <w:rsid w:val="001D03B1"/>
    <w:rsid w:val="001D0E9B"/>
    <w:rsid w:val="001D1ECB"/>
    <w:rsid w:val="001D2267"/>
    <w:rsid w:val="001D518C"/>
    <w:rsid w:val="001D5434"/>
    <w:rsid w:val="001D6070"/>
    <w:rsid w:val="001D77FC"/>
    <w:rsid w:val="001E00FD"/>
    <w:rsid w:val="001E0152"/>
    <w:rsid w:val="001E2520"/>
    <w:rsid w:val="001E378E"/>
    <w:rsid w:val="001E3E6C"/>
    <w:rsid w:val="001E4E24"/>
    <w:rsid w:val="001E5AFB"/>
    <w:rsid w:val="001F1A03"/>
    <w:rsid w:val="001F1AB9"/>
    <w:rsid w:val="001F3870"/>
    <w:rsid w:val="001F527C"/>
    <w:rsid w:val="001F5555"/>
    <w:rsid w:val="001F5E2E"/>
    <w:rsid w:val="001F6362"/>
    <w:rsid w:val="001F6694"/>
    <w:rsid w:val="001F6B9A"/>
    <w:rsid w:val="002032BD"/>
    <w:rsid w:val="00203F5B"/>
    <w:rsid w:val="00204CDF"/>
    <w:rsid w:val="002053CE"/>
    <w:rsid w:val="0020578A"/>
    <w:rsid w:val="00205B91"/>
    <w:rsid w:val="00206C7E"/>
    <w:rsid w:val="00212245"/>
    <w:rsid w:val="002124A6"/>
    <w:rsid w:val="0021293F"/>
    <w:rsid w:val="0021562D"/>
    <w:rsid w:val="00220316"/>
    <w:rsid w:val="00222058"/>
    <w:rsid w:val="00222BFB"/>
    <w:rsid w:val="002234D7"/>
    <w:rsid w:val="00224105"/>
    <w:rsid w:val="002241FF"/>
    <w:rsid w:val="0022429E"/>
    <w:rsid w:val="00226FE1"/>
    <w:rsid w:val="002278F0"/>
    <w:rsid w:val="00227D42"/>
    <w:rsid w:val="002314CB"/>
    <w:rsid w:val="002322C5"/>
    <w:rsid w:val="002331B2"/>
    <w:rsid w:val="00233869"/>
    <w:rsid w:val="002347C7"/>
    <w:rsid w:val="0023584A"/>
    <w:rsid w:val="00235D7A"/>
    <w:rsid w:val="00236C54"/>
    <w:rsid w:val="00244B15"/>
    <w:rsid w:val="002465CC"/>
    <w:rsid w:val="00250ECA"/>
    <w:rsid w:val="00251A56"/>
    <w:rsid w:val="0025318A"/>
    <w:rsid w:val="002568B7"/>
    <w:rsid w:val="00261E08"/>
    <w:rsid w:val="00264A13"/>
    <w:rsid w:val="00266700"/>
    <w:rsid w:val="002703BB"/>
    <w:rsid w:val="00270859"/>
    <w:rsid w:val="002714F9"/>
    <w:rsid w:val="00271631"/>
    <w:rsid w:val="00271D2D"/>
    <w:rsid w:val="00272990"/>
    <w:rsid w:val="00277C87"/>
    <w:rsid w:val="00282BD5"/>
    <w:rsid w:val="00282E73"/>
    <w:rsid w:val="00283201"/>
    <w:rsid w:val="00283B31"/>
    <w:rsid w:val="00286218"/>
    <w:rsid w:val="00286385"/>
    <w:rsid w:val="00290C86"/>
    <w:rsid w:val="00291209"/>
    <w:rsid w:val="00291B83"/>
    <w:rsid w:val="00292A89"/>
    <w:rsid w:val="00293CD2"/>
    <w:rsid w:val="0029534B"/>
    <w:rsid w:val="002A0BC4"/>
    <w:rsid w:val="002A0C88"/>
    <w:rsid w:val="002A29FD"/>
    <w:rsid w:val="002A2B76"/>
    <w:rsid w:val="002A423C"/>
    <w:rsid w:val="002B2265"/>
    <w:rsid w:val="002B2A79"/>
    <w:rsid w:val="002B2D0D"/>
    <w:rsid w:val="002B3BE1"/>
    <w:rsid w:val="002C0B8F"/>
    <w:rsid w:val="002C45F2"/>
    <w:rsid w:val="002C4BB7"/>
    <w:rsid w:val="002C5F73"/>
    <w:rsid w:val="002C6663"/>
    <w:rsid w:val="002C6B63"/>
    <w:rsid w:val="002D57F9"/>
    <w:rsid w:val="002D74B0"/>
    <w:rsid w:val="002E3EF4"/>
    <w:rsid w:val="002F11F6"/>
    <w:rsid w:val="002F1E2E"/>
    <w:rsid w:val="002F2F9C"/>
    <w:rsid w:val="002F39A5"/>
    <w:rsid w:val="002F44F1"/>
    <w:rsid w:val="002F4BE0"/>
    <w:rsid w:val="002F4FAB"/>
    <w:rsid w:val="002F783F"/>
    <w:rsid w:val="00300B9E"/>
    <w:rsid w:val="003050A6"/>
    <w:rsid w:val="003065D3"/>
    <w:rsid w:val="0030668D"/>
    <w:rsid w:val="00306B8B"/>
    <w:rsid w:val="003113DB"/>
    <w:rsid w:val="00312E5C"/>
    <w:rsid w:val="0031468A"/>
    <w:rsid w:val="0031514F"/>
    <w:rsid w:val="00316903"/>
    <w:rsid w:val="0031767C"/>
    <w:rsid w:val="00317F72"/>
    <w:rsid w:val="00321F40"/>
    <w:rsid w:val="003229D8"/>
    <w:rsid w:val="00323E72"/>
    <w:rsid w:val="00324710"/>
    <w:rsid w:val="003260AE"/>
    <w:rsid w:val="00327C3C"/>
    <w:rsid w:val="003302A4"/>
    <w:rsid w:val="0033272F"/>
    <w:rsid w:val="003329E3"/>
    <w:rsid w:val="00334856"/>
    <w:rsid w:val="00334E96"/>
    <w:rsid w:val="00334FCB"/>
    <w:rsid w:val="003378F8"/>
    <w:rsid w:val="003379D8"/>
    <w:rsid w:val="00337A04"/>
    <w:rsid w:val="003401EF"/>
    <w:rsid w:val="00341A33"/>
    <w:rsid w:val="00341E5C"/>
    <w:rsid w:val="00343F4D"/>
    <w:rsid w:val="003458CE"/>
    <w:rsid w:val="0034743C"/>
    <w:rsid w:val="00347CEE"/>
    <w:rsid w:val="00350AE7"/>
    <w:rsid w:val="00351376"/>
    <w:rsid w:val="00351EAA"/>
    <w:rsid w:val="00363919"/>
    <w:rsid w:val="00365AA9"/>
    <w:rsid w:val="00366F4F"/>
    <w:rsid w:val="00371850"/>
    <w:rsid w:val="00376C95"/>
    <w:rsid w:val="003776F8"/>
    <w:rsid w:val="00380B15"/>
    <w:rsid w:val="00382805"/>
    <w:rsid w:val="00382F0A"/>
    <w:rsid w:val="00386C9B"/>
    <w:rsid w:val="00393EEB"/>
    <w:rsid w:val="00394559"/>
    <w:rsid w:val="00394811"/>
    <w:rsid w:val="003951EB"/>
    <w:rsid w:val="00395AFB"/>
    <w:rsid w:val="00397CFF"/>
    <w:rsid w:val="003A10C4"/>
    <w:rsid w:val="003A2F1E"/>
    <w:rsid w:val="003A54DA"/>
    <w:rsid w:val="003A5CBB"/>
    <w:rsid w:val="003B045E"/>
    <w:rsid w:val="003B0981"/>
    <w:rsid w:val="003B0BAD"/>
    <w:rsid w:val="003B1345"/>
    <w:rsid w:val="003B15C8"/>
    <w:rsid w:val="003B1BA1"/>
    <w:rsid w:val="003B2720"/>
    <w:rsid w:val="003C471C"/>
    <w:rsid w:val="003C51D2"/>
    <w:rsid w:val="003D0415"/>
    <w:rsid w:val="003D3E0D"/>
    <w:rsid w:val="003D77C5"/>
    <w:rsid w:val="003E22ED"/>
    <w:rsid w:val="003E2C35"/>
    <w:rsid w:val="003E507B"/>
    <w:rsid w:val="003F113A"/>
    <w:rsid w:val="003F1800"/>
    <w:rsid w:val="003F7EA5"/>
    <w:rsid w:val="0040230A"/>
    <w:rsid w:val="00403772"/>
    <w:rsid w:val="00403EBB"/>
    <w:rsid w:val="0040596E"/>
    <w:rsid w:val="00406E28"/>
    <w:rsid w:val="00407843"/>
    <w:rsid w:val="00413E47"/>
    <w:rsid w:val="004145DA"/>
    <w:rsid w:val="00414883"/>
    <w:rsid w:val="00414F4B"/>
    <w:rsid w:val="00415B93"/>
    <w:rsid w:val="004164C9"/>
    <w:rsid w:val="00421965"/>
    <w:rsid w:val="004229F9"/>
    <w:rsid w:val="0042312F"/>
    <w:rsid w:val="0042383A"/>
    <w:rsid w:val="004244C7"/>
    <w:rsid w:val="00424BDF"/>
    <w:rsid w:val="00425B7B"/>
    <w:rsid w:val="00430123"/>
    <w:rsid w:val="00431AEB"/>
    <w:rsid w:val="00432B37"/>
    <w:rsid w:val="004336C8"/>
    <w:rsid w:val="00435D49"/>
    <w:rsid w:val="00440D30"/>
    <w:rsid w:val="0044143E"/>
    <w:rsid w:val="00445467"/>
    <w:rsid w:val="0044547A"/>
    <w:rsid w:val="00446746"/>
    <w:rsid w:val="00446E72"/>
    <w:rsid w:val="00447191"/>
    <w:rsid w:val="00447745"/>
    <w:rsid w:val="00453DEF"/>
    <w:rsid w:val="004665AB"/>
    <w:rsid w:val="004705B4"/>
    <w:rsid w:val="004722A3"/>
    <w:rsid w:val="00473B7E"/>
    <w:rsid w:val="004743F3"/>
    <w:rsid w:val="00474731"/>
    <w:rsid w:val="00475499"/>
    <w:rsid w:val="00475879"/>
    <w:rsid w:val="00476828"/>
    <w:rsid w:val="00477DFC"/>
    <w:rsid w:val="00480944"/>
    <w:rsid w:val="00482162"/>
    <w:rsid w:val="0048241E"/>
    <w:rsid w:val="00484576"/>
    <w:rsid w:val="00484F06"/>
    <w:rsid w:val="004856D9"/>
    <w:rsid w:val="0048658A"/>
    <w:rsid w:val="00490E84"/>
    <w:rsid w:val="004917C0"/>
    <w:rsid w:val="00492321"/>
    <w:rsid w:val="00492C0D"/>
    <w:rsid w:val="00492F27"/>
    <w:rsid w:val="004953ED"/>
    <w:rsid w:val="00496EA2"/>
    <w:rsid w:val="004A011B"/>
    <w:rsid w:val="004A34DA"/>
    <w:rsid w:val="004A375C"/>
    <w:rsid w:val="004A600C"/>
    <w:rsid w:val="004B030C"/>
    <w:rsid w:val="004B26EF"/>
    <w:rsid w:val="004B71CA"/>
    <w:rsid w:val="004C195D"/>
    <w:rsid w:val="004C3A8D"/>
    <w:rsid w:val="004C3E7D"/>
    <w:rsid w:val="004C5372"/>
    <w:rsid w:val="004D1905"/>
    <w:rsid w:val="004D49D1"/>
    <w:rsid w:val="004D78DE"/>
    <w:rsid w:val="004E263B"/>
    <w:rsid w:val="004E6D47"/>
    <w:rsid w:val="004E7652"/>
    <w:rsid w:val="004F011B"/>
    <w:rsid w:val="004F1ACA"/>
    <w:rsid w:val="004F6946"/>
    <w:rsid w:val="004F6D66"/>
    <w:rsid w:val="004F7B80"/>
    <w:rsid w:val="005006FE"/>
    <w:rsid w:val="00503A55"/>
    <w:rsid w:val="00505878"/>
    <w:rsid w:val="00505F25"/>
    <w:rsid w:val="00507581"/>
    <w:rsid w:val="0051086F"/>
    <w:rsid w:val="005108CE"/>
    <w:rsid w:val="0051356F"/>
    <w:rsid w:val="005138AC"/>
    <w:rsid w:val="0051394B"/>
    <w:rsid w:val="00514595"/>
    <w:rsid w:val="00515160"/>
    <w:rsid w:val="005154A1"/>
    <w:rsid w:val="00516054"/>
    <w:rsid w:val="00517EDE"/>
    <w:rsid w:val="0052031B"/>
    <w:rsid w:val="005214E6"/>
    <w:rsid w:val="005215CB"/>
    <w:rsid w:val="00522471"/>
    <w:rsid w:val="00522E04"/>
    <w:rsid w:val="0052325E"/>
    <w:rsid w:val="00527160"/>
    <w:rsid w:val="0053039B"/>
    <w:rsid w:val="0053105A"/>
    <w:rsid w:val="0053173B"/>
    <w:rsid w:val="00535FC3"/>
    <w:rsid w:val="0053771A"/>
    <w:rsid w:val="0054490B"/>
    <w:rsid w:val="005451C3"/>
    <w:rsid w:val="0054526A"/>
    <w:rsid w:val="005455BB"/>
    <w:rsid w:val="0055007E"/>
    <w:rsid w:val="0055023C"/>
    <w:rsid w:val="0055112D"/>
    <w:rsid w:val="0055189F"/>
    <w:rsid w:val="00556444"/>
    <w:rsid w:val="00557404"/>
    <w:rsid w:val="005579EA"/>
    <w:rsid w:val="005614E4"/>
    <w:rsid w:val="005615DF"/>
    <w:rsid w:val="00562609"/>
    <w:rsid w:val="00562744"/>
    <w:rsid w:val="00562E07"/>
    <w:rsid w:val="00563E3C"/>
    <w:rsid w:val="005640CB"/>
    <w:rsid w:val="00564808"/>
    <w:rsid w:val="00564C34"/>
    <w:rsid w:val="005675C2"/>
    <w:rsid w:val="00571D24"/>
    <w:rsid w:val="00573556"/>
    <w:rsid w:val="00576109"/>
    <w:rsid w:val="00577027"/>
    <w:rsid w:val="005773E7"/>
    <w:rsid w:val="005804C2"/>
    <w:rsid w:val="0058152F"/>
    <w:rsid w:val="00581872"/>
    <w:rsid w:val="0058339A"/>
    <w:rsid w:val="00584561"/>
    <w:rsid w:val="005851B8"/>
    <w:rsid w:val="0058696B"/>
    <w:rsid w:val="005877EE"/>
    <w:rsid w:val="00587EC9"/>
    <w:rsid w:val="0059020C"/>
    <w:rsid w:val="00592941"/>
    <w:rsid w:val="005955B6"/>
    <w:rsid w:val="00596193"/>
    <w:rsid w:val="005A1E2D"/>
    <w:rsid w:val="005A2964"/>
    <w:rsid w:val="005A51AF"/>
    <w:rsid w:val="005A51FB"/>
    <w:rsid w:val="005A756E"/>
    <w:rsid w:val="005A7FB3"/>
    <w:rsid w:val="005B196C"/>
    <w:rsid w:val="005B310C"/>
    <w:rsid w:val="005B5757"/>
    <w:rsid w:val="005B5B98"/>
    <w:rsid w:val="005C455D"/>
    <w:rsid w:val="005C5679"/>
    <w:rsid w:val="005C7018"/>
    <w:rsid w:val="005C71F2"/>
    <w:rsid w:val="005C76C2"/>
    <w:rsid w:val="005D02B4"/>
    <w:rsid w:val="005D1016"/>
    <w:rsid w:val="005D1334"/>
    <w:rsid w:val="005D2A5C"/>
    <w:rsid w:val="005D2F1A"/>
    <w:rsid w:val="005D352B"/>
    <w:rsid w:val="005D38E2"/>
    <w:rsid w:val="005D4C40"/>
    <w:rsid w:val="005D51BC"/>
    <w:rsid w:val="005D64B3"/>
    <w:rsid w:val="005D753B"/>
    <w:rsid w:val="005E0018"/>
    <w:rsid w:val="005E0077"/>
    <w:rsid w:val="005E21C5"/>
    <w:rsid w:val="005E7BA9"/>
    <w:rsid w:val="005F3540"/>
    <w:rsid w:val="005F648D"/>
    <w:rsid w:val="00601D9B"/>
    <w:rsid w:val="00604CAE"/>
    <w:rsid w:val="006076A1"/>
    <w:rsid w:val="00613255"/>
    <w:rsid w:val="00614236"/>
    <w:rsid w:val="0061585A"/>
    <w:rsid w:val="00621BAE"/>
    <w:rsid w:val="0062496C"/>
    <w:rsid w:val="00624BE9"/>
    <w:rsid w:val="00626000"/>
    <w:rsid w:val="00627684"/>
    <w:rsid w:val="0063005B"/>
    <w:rsid w:val="00631857"/>
    <w:rsid w:val="006371C6"/>
    <w:rsid w:val="0063747E"/>
    <w:rsid w:val="00640E28"/>
    <w:rsid w:val="00641FDB"/>
    <w:rsid w:val="00642145"/>
    <w:rsid w:val="006421BB"/>
    <w:rsid w:val="00643BFB"/>
    <w:rsid w:val="00644AB7"/>
    <w:rsid w:val="00644AC8"/>
    <w:rsid w:val="006452F4"/>
    <w:rsid w:val="00645486"/>
    <w:rsid w:val="006462F6"/>
    <w:rsid w:val="006466A8"/>
    <w:rsid w:val="00651EF1"/>
    <w:rsid w:val="006546E7"/>
    <w:rsid w:val="0065529C"/>
    <w:rsid w:val="0065651A"/>
    <w:rsid w:val="0065655F"/>
    <w:rsid w:val="0065771B"/>
    <w:rsid w:val="00660D5B"/>
    <w:rsid w:val="00662C40"/>
    <w:rsid w:val="0066335D"/>
    <w:rsid w:val="00666181"/>
    <w:rsid w:val="00667C6F"/>
    <w:rsid w:val="00671F4E"/>
    <w:rsid w:val="00672DF3"/>
    <w:rsid w:val="00673C4F"/>
    <w:rsid w:val="00673F31"/>
    <w:rsid w:val="00676571"/>
    <w:rsid w:val="00676D4D"/>
    <w:rsid w:val="0067757E"/>
    <w:rsid w:val="00677F6B"/>
    <w:rsid w:val="006822CF"/>
    <w:rsid w:val="00682E48"/>
    <w:rsid w:val="006846D4"/>
    <w:rsid w:val="00686BD9"/>
    <w:rsid w:val="00686C7C"/>
    <w:rsid w:val="0068761D"/>
    <w:rsid w:val="00687E9F"/>
    <w:rsid w:val="00691FAE"/>
    <w:rsid w:val="006944F0"/>
    <w:rsid w:val="00696D5A"/>
    <w:rsid w:val="006971E4"/>
    <w:rsid w:val="006A0E17"/>
    <w:rsid w:val="006A7200"/>
    <w:rsid w:val="006A7A7E"/>
    <w:rsid w:val="006B1BC1"/>
    <w:rsid w:val="006B1CF0"/>
    <w:rsid w:val="006B4A77"/>
    <w:rsid w:val="006C000D"/>
    <w:rsid w:val="006C3DA5"/>
    <w:rsid w:val="006C5D25"/>
    <w:rsid w:val="006D02C9"/>
    <w:rsid w:val="006D12BE"/>
    <w:rsid w:val="006D3CF5"/>
    <w:rsid w:val="006D5A87"/>
    <w:rsid w:val="006E09A8"/>
    <w:rsid w:val="006E1B1E"/>
    <w:rsid w:val="006E2AAC"/>
    <w:rsid w:val="006E398F"/>
    <w:rsid w:val="006E3B68"/>
    <w:rsid w:val="006E5471"/>
    <w:rsid w:val="006E5B0E"/>
    <w:rsid w:val="006E741A"/>
    <w:rsid w:val="006E7E0F"/>
    <w:rsid w:val="006F04B2"/>
    <w:rsid w:val="006F4066"/>
    <w:rsid w:val="006F641A"/>
    <w:rsid w:val="006F76B5"/>
    <w:rsid w:val="00702249"/>
    <w:rsid w:val="00704759"/>
    <w:rsid w:val="00704FDA"/>
    <w:rsid w:val="00705138"/>
    <w:rsid w:val="00710C93"/>
    <w:rsid w:val="00712587"/>
    <w:rsid w:val="00714302"/>
    <w:rsid w:val="0071441A"/>
    <w:rsid w:val="00714648"/>
    <w:rsid w:val="007221C1"/>
    <w:rsid w:val="00723149"/>
    <w:rsid w:val="00724083"/>
    <w:rsid w:val="007279E0"/>
    <w:rsid w:val="0073171A"/>
    <w:rsid w:val="00731F94"/>
    <w:rsid w:val="00732E88"/>
    <w:rsid w:val="00733BE8"/>
    <w:rsid w:val="00734082"/>
    <w:rsid w:val="00734435"/>
    <w:rsid w:val="0073513B"/>
    <w:rsid w:val="007374D8"/>
    <w:rsid w:val="007404FE"/>
    <w:rsid w:val="00741CEE"/>
    <w:rsid w:val="0074288C"/>
    <w:rsid w:val="00743C34"/>
    <w:rsid w:val="00744611"/>
    <w:rsid w:val="00744E13"/>
    <w:rsid w:val="00746174"/>
    <w:rsid w:val="00746CBD"/>
    <w:rsid w:val="00751590"/>
    <w:rsid w:val="00755F59"/>
    <w:rsid w:val="00761E1C"/>
    <w:rsid w:val="007625FE"/>
    <w:rsid w:val="0076365B"/>
    <w:rsid w:val="00765CD6"/>
    <w:rsid w:val="00767886"/>
    <w:rsid w:val="00770490"/>
    <w:rsid w:val="0077346F"/>
    <w:rsid w:val="00774931"/>
    <w:rsid w:val="0077512A"/>
    <w:rsid w:val="00776411"/>
    <w:rsid w:val="00777F15"/>
    <w:rsid w:val="0078049C"/>
    <w:rsid w:val="0078492B"/>
    <w:rsid w:val="00786327"/>
    <w:rsid w:val="00792573"/>
    <w:rsid w:val="00796C12"/>
    <w:rsid w:val="007A283D"/>
    <w:rsid w:val="007A3230"/>
    <w:rsid w:val="007A5574"/>
    <w:rsid w:val="007B0209"/>
    <w:rsid w:val="007B18BC"/>
    <w:rsid w:val="007B2906"/>
    <w:rsid w:val="007B5C01"/>
    <w:rsid w:val="007B6893"/>
    <w:rsid w:val="007B6EF0"/>
    <w:rsid w:val="007C0AE4"/>
    <w:rsid w:val="007C3879"/>
    <w:rsid w:val="007C3C89"/>
    <w:rsid w:val="007C455A"/>
    <w:rsid w:val="007C7793"/>
    <w:rsid w:val="007D163A"/>
    <w:rsid w:val="007D3E06"/>
    <w:rsid w:val="007D74C4"/>
    <w:rsid w:val="007E2B5C"/>
    <w:rsid w:val="007E309A"/>
    <w:rsid w:val="007E4CA5"/>
    <w:rsid w:val="007E70BF"/>
    <w:rsid w:val="007E756E"/>
    <w:rsid w:val="007E7DF4"/>
    <w:rsid w:val="007F26E0"/>
    <w:rsid w:val="007F2A3C"/>
    <w:rsid w:val="007F5F92"/>
    <w:rsid w:val="00801558"/>
    <w:rsid w:val="00802294"/>
    <w:rsid w:val="00802E2B"/>
    <w:rsid w:val="00803DE6"/>
    <w:rsid w:val="00805537"/>
    <w:rsid w:val="00807050"/>
    <w:rsid w:val="00807EAD"/>
    <w:rsid w:val="00813782"/>
    <w:rsid w:val="00814C1F"/>
    <w:rsid w:val="008203A6"/>
    <w:rsid w:val="00820E6C"/>
    <w:rsid w:val="00821568"/>
    <w:rsid w:val="00822054"/>
    <w:rsid w:val="00832758"/>
    <w:rsid w:val="0083299F"/>
    <w:rsid w:val="0083356A"/>
    <w:rsid w:val="00841961"/>
    <w:rsid w:val="00846FD6"/>
    <w:rsid w:val="008470BA"/>
    <w:rsid w:val="008507C2"/>
    <w:rsid w:val="00860C08"/>
    <w:rsid w:val="008613EB"/>
    <w:rsid w:val="00862407"/>
    <w:rsid w:val="008644BF"/>
    <w:rsid w:val="008648B4"/>
    <w:rsid w:val="00871221"/>
    <w:rsid w:val="0087219F"/>
    <w:rsid w:val="00875DC2"/>
    <w:rsid w:val="00876B10"/>
    <w:rsid w:val="00877C59"/>
    <w:rsid w:val="00880175"/>
    <w:rsid w:val="00881B84"/>
    <w:rsid w:val="0088752F"/>
    <w:rsid w:val="00887A9F"/>
    <w:rsid w:val="00891ACC"/>
    <w:rsid w:val="00891C87"/>
    <w:rsid w:val="00893871"/>
    <w:rsid w:val="00893F8D"/>
    <w:rsid w:val="00894A27"/>
    <w:rsid w:val="00897F3F"/>
    <w:rsid w:val="008A1888"/>
    <w:rsid w:val="008A1964"/>
    <w:rsid w:val="008A2AC4"/>
    <w:rsid w:val="008A3947"/>
    <w:rsid w:val="008A5552"/>
    <w:rsid w:val="008A59BD"/>
    <w:rsid w:val="008B1682"/>
    <w:rsid w:val="008B1CB2"/>
    <w:rsid w:val="008B39A7"/>
    <w:rsid w:val="008B41D0"/>
    <w:rsid w:val="008B4E36"/>
    <w:rsid w:val="008B65E4"/>
    <w:rsid w:val="008C4DBC"/>
    <w:rsid w:val="008C5323"/>
    <w:rsid w:val="008C56C8"/>
    <w:rsid w:val="008C5D4C"/>
    <w:rsid w:val="008C74EB"/>
    <w:rsid w:val="008D1D91"/>
    <w:rsid w:val="008D3A43"/>
    <w:rsid w:val="008D43B6"/>
    <w:rsid w:val="008D743E"/>
    <w:rsid w:val="008D768D"/>
    <w:rsid w:val="008E09A4"/>
    <w:rsid w:val="008E18D2"/>
    <w:rsid w:val="008E2566"/>
    <w:rsid w:val="008E2A58"/>
    <w:rsid w:val="008E7B15"/>
    <w:rsid w:val="008F07EF"/>
    <w:rsid w:val="008F1E3E"/>
    <w:rsid w:val="008F3A4C"/>
    <w:rsid w:val="008F49AB"/>
    <w:rsid w:val="008F6E66"/>
    <w:rsid w:val="00903D49"/>
    <w:rsid w:val="009052EF"/>
    <w:rsid w:val="00907289"/>
    <w:rsid w:val="00907BE7"/>
    <w:rsid w:val="00907D76"/>
    <w:rsid w:val="009148C8"/>
    <w:rsid w:val="00915A61"/>
    <w:rsid w:val="00917E32"/>
    <w:rsid w:val="00920E3D"/>
    <w:rsid w:val="00924CA1"/>
    <w:rsid w:val="00925FF7"/>
    <w:rsid w:val="00927CBD"/>
    <w:rsid w:val="0093042C"/>
    <w:rsid w:val="0093226B"/>
    <w:rsid w:val="0093360B"/>
    <w:rsid w:val="00937BFA"/>
    <w:rsid w:val="00941AB6"/>
    <w:rsid w:val="009427C5"/>
    <w:rsid w:val="0094728D"/>
    <w:rsid w:val="009474D1"/>
    <w:rsid w:val="009512D5"/>
    <w:rsid w:val="00952E2E"/>
    <w:rsid w:val="0095467C"/>
    <w:rsid w:val="00956890"/>
    <w:rsid w:val="00960594"/>
    <w:rsid w:val="009644BE"/>
    <w:rsid w:val="00964754"/>
    <w:rsid w:val="00965537"/>
    <w:rsid w:val="00965C1F"/>
    <w:rsid w:val="00967981"/>
    <w:rsid w:val="00971704"/>
    <w:rsid w:val="00975DA5"/>
    <w:rsid w:val="00977441"/>
    <w:rsid w:val="00980279"/>
    <w:rsid w:val="0098262A"/>
    <w:rsid w:val="009836AC"/>
    <w:rsid w:val="009850F2"/>
    <w:rsid w:val="00985BF5"/>
    <w:rsid w:val="00986E28"/>
    <w:rsid w:val="00991A8E"/>
    <w:rsid w:val="00991F7B"/>
    <w:rsid w:val="00992070"/>
    <w:rsid w:val="009921C5"/>
    <w:rsid w:val="00992383"/>
    <w:rsid w:val="009924C0"/>
    <w:rsid w:val="0099411C"/>
    <w:rsid w:val="009976CC"/>
    <w:rsid w:val="009A072C"/>
    <w:rsid w:val="009A10ED"/>
    <w:rsid w:val="009A5484"/>
    <w:rsid w:val="009A62E5"/>
    <w:rsid w:val="009A6D34"/>
    <w:rsid w:val="009A7ACE"/>
    <w:rsid w:val="009B009C"/>
    <w:rsid w:val="009B042A"/>
    <w:rsid w:val="009B1355"/>
    <w:rsid w:val="009B38A0"/>
    <w:rsid w:val="009B494A"/>
    <w:rsid w:val="009B6CFE"/>
    <w:rsid w:val="009B7B29"/>
    <w:rsid w:val="009C0940"/>
    <w:rsid w:val="009C0B17"/>
    <w:rsid w:val="009D0136"/>
    <w:rsid w:val="009D327F"/>
    <w:rsid w:val="009D4093"/>
    <w:rsid w:val="009D6FB1"/>
    <w:rsid w:val="009D7346"/>
    <w:rsid w:val="009D7D93"/>
    <w:rsid w:val="009E07A4"/>
    <w:rsid w:val="009E35DB"/>
    <w:rsid w:val="009E421C"/>
    <w:rsid w:val="009E5162"/>
    <w:rsid w:val="009E6A24"/>
    <w:rsid w:val="009E6B8F"/>
    <w:rsid w:val="009E6E37"/>
    <w:rsid w:val="009F346B"/>
    <w:rsid w:val="009F48D3"/>
    <w:rsid w:val="009F4FD8"/>
    <w:rsid w:val="009F5C4C"/>
    <w:rsid w:val="00A01654"/>
    <w:rsid w:val="00A0262A"/>
    <w:rsid w:val="00A0331D"/>
    <w:rsid w:val="00A05292"/>
    <w:rsid w:val="00A05A2F"/>
    <w:rsid w:val="00A05BF1"/>
    <w:rsid w:val="00A0654A"/>
    <w:rsid w:val="00A158D7"/>
    <w:rsid w:val="00A15CF4"/>
    <w:rsid w:val="00A164B3"/>
    <w:rsid w:val="00A2150A"/>
    <w:rsid w:val="00A2302B"/>
    <w:rsid w:val="00A25F96"/>
    <w:rsid w:val="00A26407"/>
    <w:rsid w:val="00A26F7F"/>
    <w:rsid w:val="00A302AB"/>
    <w:rsid w:val="00A302D7"/>
    <w:rsid w:val="00A33562"/>
    <w:rsid w:val="00A3362D"/>
    <w:rsid w:val="00A34676"/>
    <w:rsid w:val="00A356BF"/>
    <w:rsid w:val="00A36A10"/>
    <w:rsid w:val="00A36AAB"/>
    <w:rsid w:val="00A41751"/>
    <w:rsid w:val="00A41E0C"/>
    <w:rsid w:val="00A4250F"/>
    <w:rsid w:val="00A45131"/>
    <w:rsid w:val="00A46D31"/>
    <w:rsid w:val="00A4738E"/>
    <w:rsid w:val="00A523C8"/>
    <w:rsid w:val="00A52AEC"/>
    <w:rsid w:val="00A548C3"/>
    <w:rsid w:val="00A5760F"/>
    <w:rsid w:val="00A57B85"/>
    <w:rsid w:val="00A6143F"/>
    <w:rsid w:val="00A626A1"/>
    <w:rsid w:val="00A65C44"/>
    <w:rsid w:val="00A722C9"/>
    <w:rsid w:val="00A74CE2"/>
    <w:rsid w:val="00A74D56"/>
    <w:rsid w:val="00A76877"/>
    <w:rsid w:val="00A77795"/>
    <w:rsid w:val="00A80018"/>
    <w:rsid w:val="00A80DF8"/>
    <w:rsid w:val="00A84342"/>
    <w:rsid w:val="00A86A55"/>
    <w:rsid w:val="00A8762E"/>
    <w:rsid w:val="00A906DB"/>
    <w:rsid w:val="00A90B9C"/>
    <w:rsid w:val="00A91E29"/>
    <w:rsid w:val="00A92AB2"/>
    <w:rsid w:val="00A94AE1"/>
    <w:rsid w:val="00A95377"/>
    <w:rsid w:val="00AA0ADA"/>
    <w:rsid w:val="00AA123D"/>
    <w:rsid w:val="00AA3ACF"/>
    <w:rsid w:val="00AA3BAC"/>
    <w:rsid w:val="00AA5D66"/>
    <w:rsid w:val="00AA75B6"/>
    <w:rsid w:val="00AB1512"/>
    <w:rsid w:val="00AB192C"/>
    <w:rsid w:val="00AB24AF"/>
    <w:rsid w:val="00AB3CFF"/>
    <w:rsid w:val="00AB5212"/>
    <w:rsid w:val="00AC033D"/>
    <w:rsid w:val="00AC061A"/>
    <w:rsid w:val="00AC0867"/>
    <w:rsid w:val="00AC414A"/>
    <w:rsid w:val="00AC500E"/>
    <w:rsid w:val="00AC5409"/>
    <w:rsid w:val="00AC5494"/>
    <w:rsid w:val="00AC69C7"/>
    <w:rsid w:val="00AD2FA0"/>
    <w:rsid w:val="00AD471D"/>
    <w:rsid w:val="00AD4E58"/>
    <w:rsid w:val="00AD5C2A"/>
    <w:rsid w:val="00AD5FAD"/>
    <w:rsid w:val="00AE38AC"/>
    <w:rsid w:val="00AE5EB5"/>
    <w:rsid w:val="00AF077D"/>
    <w:rsid w:val="00AF11EE"/>
    <w:rsid w:val="00AF2EA0"/>
    <w:rsid w:val="00AF4FB9"/>
    <w:rsid w:val="00AF54C3"/>
    <w:rsid w:val="00B003DA"/>
    <w:rsid w:val="00B00F7E"/>
    <w:rsid w:val="00B02F6B"/>
    <w:rsid w:val="00B045F2"/>
    <w:rsid w:val="00B0525E"/>
    <w:rsid w:val="00B058B9"/>
    <w:rsid w:val="00B05951"/>
    <w:rsid w:val="00B05CE8"/>
    <w:rsid w:val="00B070BA"/>
    <w:rsid w:val="00B10C87"/>
    <w:rsid w:val="00B1184A"/>
    <w:rsid w:val="00B12DA6"/>
    <w:rsid w:val="00B16AB6"/>
    <w:rsid w:val="00B2145D"/>
    <w:rsid w:val="00B21F7F"/>
    <w:rsid w:val="00B22397"/>
    <w:rsid w:val="00B22E4A"/>
    <w:rsid w:val="00B2314F"/>
    <w:rsid w:val="00B24532"/>
    <w:rsid w:val="00B26DD1"/>
    <w:rsid w:val="00B2701F"/>
    <w:rsid w:val="00B27BD8"/>
    <w:rsid w:val="00B30CE8"/>
    <w:rsid w:val="00B30D50"/>
    <w:rsid w:val="00B32780"/>
    <w:rsid w:val="00B361C3"/>
    <w:rsid w:val="00B36D90"/>
    <w:rsid w:val="00B37A7C"/>
    <w:rsid w:val="00B37BEA"/>
    <w:rsid w:val="00B42731"/>
    <w:rsid w:val="00B428E4"/>
    <w:rsid w:val="00B43008"/>
    <w:rsid w:val="00B45031"/>
    <w:rsid w:val="00B5377C"/>
    <w:rsid w:val="00B54F24"/>
    <w:rsid w:val="00B64EF0"/>
    <w:rsid w:val="00B66E7A"/>
    <w:rsid w:val="00B67BED"/>
    <w:rsid w:val="00B71ECA"/>
    <w:rsid w:val="00B71F9A"/>
    <w:rsid w:val="00B72AF0"/>
    <w:rsid w:val="00B72B0A"/>
    <w:rsid w:val="00B731E9"/>
    <w:rsid w:val="00B743DC"/>
    <w:rsid w:val="00B762E7"/>
    <w:rsid w:val="00B772C0"/>
    <w:rsid w:val="00B773C8"/>
    <w:rsid w:val="00B80E1D"/>
    <w:rsid w:val="00B81043"/>
    <w:rsid w:val="00B8319E"/>
    <w:rsid w:val="00B83578"/>
    <w:rsid w:val="00B84416"/>
    <w:rsid w:val="00B85A36"/>
    <w:rsid w:val="00B85AAE"/>
    <w:rsid w:val="00B914C3"/>
    <w:rsid w:val="00B97578"/>
    <w:rsid w:val="00BA1342"/>
    <w:rsid w:val="00BA21A5"/>
    <w:rsid w:val="00BA2C3C"/>
    <w:rsid w:val="00BA7980"/>
    <w:rsid w:val="00BB07F6"/>
    <w:rsid w:val="00BB21FD"/>
    <w:rsid w:val="00BB25E2"/>
    <w:rsid w:val="00BB3297"/>
    <w:rsid w:val="00BB7739"/>
    <w:rsid w:val="00BC1624"/>
    <w:rsid w:val="00BC30D3"/>
    <w:rsid w:val="00BC3322"/>
    <w:rsid w:val="00BC6867"/>
    <w:rsid w:val="00BC7C19"/>
    <w:rsid w:val="00BD311C"/>
    <w:rsid w:val="00BD4A90"/>
    <w:rsid w:val="00BD7F6E"/>
    <w:rsid w:val="00BE37B9"/>
    <w:rsid w:val="00BE3DFA"/>
    <w:rsid w:val="00BE6893"/>
    <w:rsid w:val="00BE7CD0"/>
    <w:rsid w:val="00BF0416"/>
    <w:rsid w:val="00BF0B78"/>
    <w:rsid w:val="00BF2868"/>
    <w:rsid w:val="00C00499"/>
    <w:rsid w:val="00C01031"/>
    <w:rsid w:val="00C02D17"/>
    <w:rsid w:val="00C03983"/>
    <w:rsid w:val="00C04655"/>
    <w:rsid w:val="00C046B7"/>
    <w:rsid w:val="00C0524D"/>
    <w:rsid w:val="00C10A76"/>
    <w:rsid w:val="00C116C8"/>
    <w:rsid w:val="00C12949"/>
    <w:rsid w:val="00C14ECB"/>
    <w:rsid w:val="00C14F09"/>
    <w:rsid w:val="00C16C27"/>
    <w:rsid w:val="00C17B6D"/>
    <w:rsid w:val="00C21655"/>
    <w:rsid w:val="00C244DF"/>
    <w:rsid w:val="00C30725"/>
    <w:rsid w:val="00C31088"/>
    <w:rsid w:val="00C31F68"/>
    <w:rsid w:val="00C33668"/>
    <w:rsid w:val="00C34A03"/>
    <w:rsid w:val="00C364F6"/>
    <w:rsid w:val="00C37B64"/>
    <w:rsid w:val="00C37DE4"/>
    <w:rsid w:val="00C43F08"/>
    <w:rsid w:val="00C44822"/>
    <w:rsid w:val="00C45361"/>
    <w:rsid w:val="00C46F8D"/>
    <w:rsid w:val="00C51A74"/>
    <w:rsid w:val="00C53433"/>
    <w:rsid w:val="00C540E8"/>
    <w:rsid w:val="00C5515E"/>
    <w:rsid w:val="00C5745C"/>
    <w:rsid w:val="00C6043D"/>
    <w:rsid w:val="00C60B92"/>
    <w:rsid w:val="00C61F8F"/>
    <w:rsid w:val="00C62F51"/>
    <w:rsid w:val="00C64150"/>
    <w:rsid w:val="00C64B92"/>
    <w:rsid w:val="00C64D5E"/>
    <w:rsid w:val="00C65E29"/>
    <w:rsid w:val="00C66CE0"/>
    <w:rsid w:val="00C6712E"/>
    <w:rsid w:val="00C71FB8"/>
    <w:rsid w:val="00C7315A"/>
    <w:rsid w:val="00C74852"/>
    <w:rsid w:val="00C74F73"/>
    <w:rsid w:val="00C75385"/>
    <w:rsid w:val="00C76107"/>
    <w:rsid w:val="00C76AF0"/>
    <w:rsid w:val="00C76B0F"/>
    <w:rsid w:val="00C76D7D"/>
    <w:rsid w:val="00C831D2"/>
    <w:rsid w:val="00C83D1F"/>
    <w:rsid w:val="00C84F1E"/>
    <w:rsid w:val="00C85E28"/>
    <w:rsid w:val="00C9096A"/>
    <w:rsid w:val="00C9259A"/>
    <w:rsid w:val="00C93398"/>
    <w:rsid w:val="00C93B5B"/>
    <w:rsid w:val="00C94299"/>
    <w:rsid w:val="00C943E5"/>
    <w:rsid w:val="00C951D5"/>
    <w:rsid w:val="00C9537D"/>
    <w:rsid w:val="00C95419"/>
    <w:rsid w:val="00C97ECA"/>
    <w:rsid w:val="00CA07E7"/>
    <w:rsid w:val="00CA1632"/>
    <w:rsid w:val="00CA193C"/>
    <w:rsid w:val="00CA20D0"/>
    <w:rsid w:val="00CA308D"/>
    <w:rsid w:val="00CA4349"/>
    <w:rsid w:val="00CA558D"/>
    <w:rsid w:val="00CA57FE"/>
    <w:rsid w:val="00CA5E88"/>
    <w:rsid w:val="00CA5F1B"/>
    <w:rsid w:val="00CB2DC0"/>
    <w:rsid w:val="00CB5749"/>
    <w:rsid w:val="00CB5E3E"/>
    <w:rsid w:val="00CB5F07"/>
    <w:rsid w:val="00CC2A38"/>
    <w:rsid w:val="00CC340D"/>
    <w:rsid w:val="00CC4E81"/>
    <w:rsid w:val="00CC5289"/>
    <w:rsid w:val="00CC6827"/>
    <w:rsid w:val="00CC6A8A"/>
    <w:rsid w:val="00CD0B29"/>
    <w:rsid w:val="00CD115D"/>
    <w:rsid w:val="00CD41B5"/>
    <w:rsid w:val="00CD4825"/>
    <w:rsid w:val="00CD4E99"/>
    <w:rsid w:val="00CD5789"/>
    <w:rsid w:val="00CD6DEB"/>
    <w:rsid w:val="00CE0267"/>
    <w:rsid w:val="00CE0A8C"/>
    <w:rsid w:val="00CE1931"/>
    <w:rsid w:val="00CE40FA"/>
    <w:rsid w:val="00CE6D8E"/>
    <w:rsid w:val="00CE7939"/>
    <w:rsid w:val="00CE79BE"/>
    <w:rsid w:val="00CF0A58"/>
    <w:rsid w:val="00CF0C88"/>
    <w:rsid w:val="00CF45A3"/>
    <w:rsid w:val="00CF51A0"/>
    <w:rsid w:val="00CF5C11"/>
    <w:rsid w:val="00CF7ED4"/>
    <w:rsid w:val="00D00B0B"/>
    <w:rsid w:val="00D00B7A"/>
    <w:rsid w:val="00D00D50"/>
    <w:rsid w:val="00D0155E"/>
    <w:rsid w:val="00D03956"/>
    <w:rsid w:val="00D062DD"/>
    <w:rsid w:val="00D073B3"/>
    <w:rsid w:val="00D16600"/>
    <w:rsid w:val="00D16AE7"/>
    <w:rsid w:val="00D17DAC"/>
    <w:rsid w:val="00D204EC"/>
    <w:rsid w:val="00D22565"/>
    <w:rsid w:val="00D2317E"/>
    <w:rsid w:val="00D2392E"/>
    <w:rsid w:val="00D244AE"/>
    <w:rsid w:val="00D24883"/>
    <w:rsid w:val="00D25426"/>
    <w:rsid w:val="00D26A8F"/>
    <w:rsid w:val="00D277D5"/>
    <w:rsid w:val="00D41935"/>
    <w:rsid w:val="00D41E84"/>
    <w:rsid w:val="00D42F16"/>
    <w:rsid w:val="00D42FA7"/>
    <w:rsid w:val="00D44D52"/>
    <w:rsid w:val="00D44DFD"/>
    <w:rsid w:val="00D46758"/>
    <w:rsid w:val="00D470CA"/>
    <w:rsid w:val="00D477DB"/>
    <w:rsid w:val="00D51CAA"/>
    <w:rsid w:val="00D51D09"/>
    <w:rsid w:val="00D53476"/>
    <w:rsid w:val="00D55CC1"/>
    <w:rsid w:val="00D62764"/>
    <w:rsid w:val="00D63FF1"/>
    <w:rsid w:val="00D67F1C"/>
    <w:rsid w:val="00D71124"/>
    <w:rsid w:val="00D7255A"/>
    <w:rsid w:val="00D72762"/>
    <w:rsid w:val="00D7687B"/>
    <w:rsid w:val="00D76AD1"/>
    <w:rsid w:val="00D76FC9"/>
    <w:rsid w:val="00D81307"/>
    <w:rsid w:val="00D83C99"/>
    <w:rsid w:val="00D83FAE"/>
    <w:rsid w:val="00D863A3"/>
    <w:rsid w:val="00D8754D"/>
    <w:rsid w:val="00D87FC8"/>
    <w:rsid w:val="00D915A4"/>
    <w:rsid w:val="00D92D63"/>
    <w:rsid w:val="00D9405B"/>
    <w:rsid w:val="00D9626E"/>
    <w:rsid w:val="00D9668C"/>
    <w:rsid w:val="00D96EBA"/>
    <w:rsid w:val="00DA17CE"/>
    <w:rsid w:val="00DA22A3"/>
    <w:rsid w:val="00DA39D0"/>
    <w:rsid w:val="00DA44D0"/>
    <w:rsid w:val="00DA4953"/>
    <w:rsid w:val="00DA756D"/>
    <w:rsid w:val="00DB17FE"/>
    <w:rsid w:val="00DB2399"/>
    <w:rsid w:val="00DB24FE"/>
    <w:rsid w:val="00DB4A6E"/>
    <w:rsid w:val="00DB6349"/>
    <w:rsid w:val="00DC0B92"/>
    <w:rsid w:val="00DC181D"/>
    <w:rsid w:val="00DC1B4B"/>
    <w:rsid w:val="00DC2E14"/>
    <w:rsid w:val="00DC3B4C"/>
    <w:rsid w:val="00DC463E"/>
    <w:rsid w:val="00DC4701"/>
    <w:rsid w:val="00DC727F"/>
    <w:rsid w:val="00DD043B"/>
    <w:rsid w:val="00DD2795"/>
    <w:rsid w:val="00DD5842"/>
    <w:rsid w:val="00DD650F"/>
    <w:rsid w:val="00DD6D31"/>
    <w:rsid w:val="00DE5306"/>
    <w:rsid w:val="00DE537D"/>
    <w:rsid w:val="00DE5615"/>
    <w:rsid w:val="00DE674B"/>
    <w:rsid w:val="00DF0DFF"/>
    <w:rsid w:val="00DF0E74"/>
    <w:rsid w:val="00DF2582"/>
    <w:rsid w:val="00DF2AB1"/>
    <w:rsid w:val="00DF2ADE"/>
    <w:rsid w:val="00DF390F"/>
    <w:rsid w:val="00DF64EB"/>
    <w:rsid w:val="00E019AD"/>
    <w:rsid w:val="00E020CA"/>
    <w:rsid w:val="00E02D86"/>
    <w:rsid w:val="00E049D4"/>
    <w:rsid w:val="00E05140"/>
    <w:rsid w:val="00E0745A"/>
    <w:rsid w:val="00E07F1D"/>
    <w:rsid w:val="00E11096"/>
    <w:rsid w:val="00E14C34"/>
    <w:rsid w:val="00E14F45"/>
    <w:rsid w:val="00E151E4"/>
    <w:rsid w:val="00E1795C"/>
    <w:rsid w:val="00E20CC5"/>
    <w:rsid w:val="00E21375"/>
    <w:rsid w:val="00E220B9"/>
    <w:rsid w:val="00E230E9"/>
    <w:rsid w:val="00E25404"/>
    <w:rsid w:val="00E25D3D"/>
    <w:rsid w:val="00E27166"/>
    <w:rsid w:val="00E30086"/>
    <w:rsid w:val="00E30811"/>
    <w:rsid w:val="00E368CC"/>
    <w:rsid w:val="00E40448"/>
    <w:rsid w:val="00E40C24"/>
    <w:rsid w:val="00E40ED4"/>
    <w:rsid w:val="00E41563"/>
    <w:rsid w:val="00E42BE0"/>
    <w:rsid w:val="00E47FBD"/>
    <w:rsid w:val="00E507B5"/>
    <w:rsid w:val="00E521C5"/>
    <w:rsid w:val="00E52406"/>
    <w:rsid w:val="00E530C3"/>
    <w:rsid w:val="00E53A99"/>
    <w:rsid w:val="00E53CAC"/>
    <w:rsid w:val="00E560D9"/>
    <w:rsid w:val="00E575C5"/>
    <w:rsid w:val="00E61278"/>
    <w:rsid w:val="00E61C98"/>
    <w:rsid w:val="00E62CE1"/>
    <w:rsid w:val="00E63525"/>
    <w:rsid w:val="00E661A9"/>
    <w:rsid w:val="00E676BD"/>
    <w:rsid w:val="00E70525"/>
    <w:rsid w:val="00E74F55"/>
    <w:rsid w:val="00E7653E"/>
    <w:rsid w:val="00E80489"/>
    <w:rsid w:val="00E811E9"/>
    <w:rsid w:val="00E81890"/>
    <w:rsid w:val="00E83822"/>
    <w:rsid w:val="00E8448A"/>
    <w:rsid w:val="00E87243"/>
    <w:rsid w:val="00E87D0F"/>
    <w:rsid w:val="00E9025F"/>
    <w:rsid w:val="00E92D17"/>
    <w:rsid w:val="00E9436D"/>
    <w:rsid w:val="00E9451F"/>
    <w:rsid w:val="00E95284"/>
    <w:rsid w:val="00EA0F77"/>
    <w:rsid w:val="00EA0F7A"/>
    <w:rsid w:val="00EA1145"/>
    <w:rsid w:val="00EA332D"/>
    <w:rsid w:val="00EA39AB"/>
    <w:rsid w:val="00EA39DC"/>
    <w:rsid w:val="00EA46C7"/>
    <w:rsid w:val="00EA6859"/>
    <w:rsid w:val="00EA6C9F"/>
    <w:rsid w:val="00EA6D93"/>
    <w:rsid w:val="00EB0B13"/>
    <w:rsid w:val="00EC50C3"/>
    <w:rsid w:val="00EC7965"/>
    <w:rsid w:val="00EC7D1F"/>
    <w:rsid w:val="00ED04D1"/>
    <w:rsid w:val="00ED1EEA"/>
    <w:rsid w:val="00ED2151"/>
    <w:rsid w:val="00ED254D"/>
    <w:rsid w:val="00ED35E6"/>
    <w:rsid w:val="00ED3835"/>
    <w:rsid w:val="00ED3A1D"/>
    <w:rsid w:val="00ED430C"/>
    <w:rsid w:val="00ED523B"/>
    <w:rsid w:val="00ED5D06"/>
    <w:rsid w:val="00EE172E"/>
    <w:rsid w:val="00EE265F"/>
    <w:rsid w:val="00EE345E"/>
    <w:rsid w:val="00EE7CF4"/>
    <w:rsid w:val="00EE7DD2"/>
    <w:rsid w:val="00EF2496"/>
    <w:rsid w:val="00EF31E8"/>
    <w:rsid w:val="00EF365C"/>
    <w:rsid w:val="00EF453C"/>
    <w:rsid w:val="00EF4CEB"/>
    <w:rsid w:val="00EF7494"/>
    <w:rsid w:val="00F00087"/>
    <w:rsid w:val="00F001A6"/>
    <w:rsid w:val="00F0070F"/>
    <w:rsid w:val="00F0144A"/>
    <w:rsid w:val="00F014CB"/>
    <w:rsid w:val="00F01FFC"/>
    <w:rsid w:val="00F02CEF"/>
    <w:rsid w:val="00F039F5"/>
    <w:rsid w:val="00F05D84"/>
    <w:rsid w:val="00F165ED"/>
    <w:rsid w:val="00F173CC"/>
    <w:rsid w:val="00F21019"/>
    <w:rsid w:val="00F22F54"/>
    <w:rsid w:val="00F23162"/>
    <w:rsid w:val="00F23CBB"/>
    <w:rsid w:val="00F242A1"/>
    <w:rsid w:val="00F2530C"/>
    <w:rsid w:val="00F25C47"/>
    <w:rsid w:val="00F3307B"/>
    <w:rsid w:val="00F33B19"/>
    <w:rsid w:val="00F34A8C"/>
    <w:rsid w:val="00F34F0B"/>
    <w:rsid w:val="00F36994"/>
    <w:rsid w:val="00F36D3B"/>
    <w:rsid w:val="00F3795F"/>
    <w:rsid w:val="00F47A59"/>
    <w:rsid w:val="00F50EB9"/>
    <w:rsid w:val="00F578FF"/>
    <w:rsid w:val="00F57CBD"/>
    <w:rsid w:val="00F624F4"/>
    <w:rsid w:val="00F66DC5"/>
    <w:rsid w:val="00F67E84"/>
    <w:rsid w:val="00F714EE"/>
    <w:rsid w:val="00F7171A"/>
    <w:rsid w:val="00F726A0"/>
    <w:rsid w:val="00F756EC"/>
    <w:rsid w:val="00F76382"/>
    <w:rsid w:val="00F801A9"/>
    <w:rsid w:val="00F80D37"/>
    <w:rsid w:val="00F8290E"/>
    <w:rsid w:val="00F83D9E"/>
    <w:rsid w:val="00F845F5"/>
    <w:rsid w:val="00F91916"/>
    <w:rsid w:val="00F92896"/>
    <w:rsid w:val="00F92BB9"/>
    <w:rsid w:val="00F939C1"/>
    <w:rsid w:val="00F93A37"/>
    <w:rsid w:val="00F93B30"/>
    <w:rsid w:val="00F9437A"/>
    <w:rsid w:val="00F97166"/>
    <w:rsid w:val="00F976DB"/>
    <w:rsid w:val="00FA4693"/>
    <w:rsid w:val="00FA67FB"/>
    <w:rsid w:val="00FA7511"/>
    <w:rsid w:val="00FB106B"/>
    <w:rsid w:val="00FB2D2D"/>
    <w:rsid w:val="00FB3C85"/>
    <w:rsid w:val="00FB6893"/>
    <w:rsid w:val="00FC092F"/>
    <w:rsid w:val="00FC5FFE"/>
    <w:rsid w:val="00FC7ED4"/>
    <w:rsid w:val="00FD287A"/>
    <w:rsid w:val="00FD315D"/>
    <w:rsid w:val="00FD4D3C"/>
    <w:rsid w:val="00FD6854"/>
    <w:rsid w:val="00FD755D"/>
    <w:rsid w:val="00FE0950"/>
    <w:rsid w:val="00FE16CB"/>
    <w:rsid w:val="00FE3F98"/>
    <w:rsid w:val="00FE46D0"/>
    <w:rsid w:val="00FE47F8"/>
    <w:rsid w:val="00FE68DA"/>
    <w:rsid w:val="00FE6CEF"/>
    <w:rsid w:val="00FF23D7"/>
    <w:rsid w:val="00FF2E1D"/>
    <w:rsid w:val="00FF4AE8"/>
    <w:rsid w:val="00FF5CB6"/>
    <w:rsid w:val="00FF77F6"/>
    <w:rsid w:val="00FF7B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val="en-AU" w:eastAsia="en-US"/>
    </w:rPr>
  </w:style>
  <w:style w:type="paragraph" w:styleId="Heading1">
    <w:name w:val="heading 1"/>
    <w:basedOn w:val="Normal"/>
    <w:next w:val="Normal"/>
    <w:link w:val="Heading1Char"/>
    <w:uiPriority w:val="99"/>
    <w:qFormat/>
    <w:pPr>
      <w:keepNext/>
      <w:ind w:right="-1414"/>
      <w:jc w:val="both"/>
      <w:outlineLvl w:val="0"/>
    </w:pPr>
    <w:rPr>
      <w:b/>
      <w:lang w:val="et-EE"/>
    </w:rPr>
  </w:style>
  <w:style w:type="paragraph" w:styleId="Heading2">
    <w:name w:val="heading 2"/>
    <w:basedOn w:val="Normal"/>
    <w:next w:val="Normal"/>
    <w:link w:val="Heading2Char"/>
    <w:uiPriority w:val="99"/>
    <w:qFormat/>
    <w:pPr>
      <w:keepNext/>
      <w:ind w:right="-1414"/>
      <w:outlineLvl w:val="1"/>
    </w:pPr>
    <w:rPr>
      <w:b/>
      <w:lang w:val="et-EE"/>
    </w:rPr>
  </w:style>
  <w:style w:type="paragraph" w:styleId="Heading3">
    <w:name w:val="heading 3"/>
    <w:basedOn w:val="Normal"/>
    <w:next w:val="Normal"/>
    <w:link w:val="Heading3Char"/>
    <w:uiPriority w:val="99"/>
    <w:qFormat/>
    <w:pPr>
      <w:keepNext/>
      <w:jc w:val="both"/>
      <w:outlineLvl w:val="2"/>
    </w:pPr>
    <w:rPr>
      <w:b/>
      <w:lang w:val="et-EE"/>
    </w:rPr>
  </w:style>
  <w:style w:type="paragraph" w:styleId="Heading4">
    <w:name w:val="heading 4"/>
    <w:basedOn w:val="Normal"/>
    <w:next w:val="Normal"/>
    <w:link w:val="Heading4Char"/>
    <w:uiPriority w:val="99"/>
    <w:qFormat/>
    <w:pPr>
      <w:keepNext/>
      <w:ind w:right="-1414"/>
      <w:outlineLvl w:val="3"/>
    </w:pPr>
    <w:rPr>
      <w:b/>
      <w:i/>
      <w:lang w:val="et-EE"/>
    </w:rPr>
  </w:style>
  <w:style w:type="paragraph" w:styleId="Heading5">
    <w:name w:val="heading 5"/>
    <w:basedOn w:val="Normal"/>
    <w:next w:val="Normal"/>
    <w:link w:val="Heading5Char"/>
    <w:uiPriority w:val="99"/>
    <w:qFormat/>
    <w:pPr>
      <w:keepNext/>
      <w:outlineLvl w:val="4"/>
    </w:pPr>
    <w:rPr>
      <w:u w:val="single"/>
      <w:lang w:val="et-EE"/>
    </w:rPr>
  </w:style>
  <w:style w:type="paragraph" w:styleId="Heading6">
    <w:name w:val="heading 6"/>
    <w:basedOn w:val="Normal"/>
    <w:next w:val="Normal"/>
    <w:link w:val="Heading6Char"/>
    <w:uiPriority w:val="99"/>
    <w:qFormat/>
    <w:pPr>
      <w:keepNext/>
      <w:jc w:val="right"/>
      <w:outlineLvl w:val="5"/>
    </w:pPr>
    <w:rPr>
      <w:b/>
      <w:sz w:val="24"/>
    </w:rPr>
  </w:style>
  <w:style w:type="paragraph" w:styleId="Heading7">
    <w:name w:val="heading 7"/>
    <w:basedOn w:val="Normal"/>
    <w:next w:val="Normal"/>
    <w:link w:val="Heading7Char"/>
    <w:uiPriority w:val="99"/>
    <w:qFormat/>
    <w:pPr>
      <w:keepNext/>
      <w:jc w:val="center"/>
      <w:outlineLvl w:val="6"/>
    </w:pPr>
    <w:rPr>
      <w:b/>
      <w:lang w:val="et-EE"/>
    </w:rPr>
  </w:style>
  <w:style w:type="paragraph" w:styleId="Heading8">
    <w:name w:val="heading 8"/>
    <w:basedOn w:val="Normal"/>
    <w:next w:val="Normal"/>
    <w:link w:val="Heading8Char"/>
    <w:uiPriority w:val="99"/>
    <w:qFormat/>
    <w:pPr>
      <w:keepNext/>
      <w:jc w:val="both"/>
      <w:outlineLvl w:val="7"/>
    </w:pPr>
    <w:rPr>
      <w:b/>
      <w:sz w:val="18"/>
      <w:lang w:val="et-EE"/>
    </w:rPr>
  </w:style>
  <w:style w:type="paragraph" w:styleId="Heading9">
    <w:name w:val="heading 9"/>
    <w:basedOn w:val="Normal"/>
    <w:next w:val="Normal"/>
    <w:link w:val="Heading9Char"/>
    <w:uiPriority w:val="99"/>
    <w:qFormat/>
    <w:pPr>
      <w:keepNext/>
      <w:outlineLvl w:val="8"/>
    </w:pPr>
    <w:rPr>
      <w:sz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AU"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AU"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AU"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AU"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AU"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AU" w:eastAsia="en-US"/>
    </w:rPr>
  </w:style>
  <w:style w:type="paragraph" w:styleId="CommentText">
    <w:name w:val="annotation text"/>
    <w:basedOn w:val="Normal"/>
    <w:link w:val="CommentTextChar"/>
    <w:uiPriority w:val="99"/>
    <w:semiHidden/>
    <w:rPr>
      <w:lang w:val="et-E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en-US"/>
    </w:rPr>
  </w:style>
  <w:style w:type="paragraph" w:styleId="BodyTextIndent">
    <w:name w:val="Body Text Indent"/>
    <w:basedOn w:val="Normal"/>
    <w:link w:val="BodyTextIndentChar"/>
    <w:uiPriority w:val="99"/>
    <w:rPr>
      <w:sz w:val="24"/>
      <w:lang w:val="et-EE"/>
    </w:rPr>
  </w:style>
  <w:style w:type="character" w:customStyle="1" w:styleId="CommentTextChar">
    <w:name w:val="Comment Text Char"/>
    <w:basedOn w:val="DefaultParagraphFont"/>
    <w:link w:val="CommentText"/>
    <w:uiPriority w:val="99"/>
    <w:semiHidden/>
    <w:locked/>
    <w:rPr>
      <w:rFonts w:cs="Times New Roman"/>
      <w:sz w:val="20"/>
      <w:szCs w:val="20"/>
      <w:lang w:val="en-AU" w:eastAsia="en-US"/>
    </w:rPr>
  </w:style>
  <w:style w:type="paragraph" w:styleId="BodyText">
    <w:name w:val="Body Text"/>
    <w:aliases w:val="Body,Tekst"/>
    <w:basedOn w:val="Normal"/>
    <w:link w:val="BodyTextChar"/>
    <w:uiPriority w:val="99"/>
    <w:pPr>
      <w:jc w:val="both"/>
    </w:pPr>
    <w:rPr>
      <w:sz w:val="24"/>
      <w:lang w:val="et-EE"/>
    </w:rPr>
  </w:style>
  <w:style w:type="character" w:customStyle="1" w:styleId="BodyTextIndentChar">
    <w:name w:val="Body Text Indent Char"/>
    <w:basedOn w:val="DefaultParagraphFont"/>
    <w:link w:val="BodyTextIndent"/>
    <w:uiPriority w:val="99"/>
    <w:semiHidden/>
    <w:locked/>
    <w:rPr>
      <w:rFonts w:cs="Times New Roman"/>
      <w:sz w:val="20"/>
      <w:szCs w:val="20"/>
      <w:lang w:val="en-AU" w:eastAsia="en-US"/>
    </w:rPr>
  </w:style>
  <w:style w:type="paragraph" w:styleId="BodyText3">
    <w:name w:val="Body Text 3"/>
    <w:basedOn w:val="Normal"/>
    <w:link w:val="BodyText3Char"/>
    <w:uiPriority w:val="99"/>
    <w:pPr>
      <w:jc w:val="both"/>
    </w:pPr>
    <w:rPr>
      <w:b/>
      <w:i/>
      <w:sz w:val="24"/>
      <w:lang w:val="et-EE"/>
    </w:rPr>
  </w:style>
  <w:style w:type="character" w:customStyle="1" w:styleId="BodyTextChar">
    <w:name w:val="Body Text Char"/>
    <w:aliases w:val="Body Char,Tekst Char"/>
    <w:basedOn w:val="DefaultParagraphFont"/>
    <w:link w:val="BodyText"/>
    <w:uiPriority w:val="99"/>
    <w:locked/>
    <w:rPr>
      <w:rFonts w:cs="Times New Roman"/>
      <w:sz w:val="20"/>
      <w:szCs w:val="20"/>
      <w:lang w:val="en-AU" w:eastAsia="en-US"/>
    </w:rPr>
  </w:style>
  <w:style w:type="paragraph" w:styleId="BodyTextIndent2">
    <w:name w:val="Body Text Indent 2"/>
    <w:basedOn w:val="Normal"/>
    <w:link w:val="BodyTextIndent2Char"/>
    <w:uiPriority w:val="99"/>
    <w:pPr>
      <w:widowControl w:val="0"/>
      <w:ind w:left="426" w:hanging="66"/>
      <w:jc w:val="both"/>
    </w:pPr>
    <w:rPr>
      <w:sz w:val="18"/>
      <w:lang w:val="en-US"/>
    </w:rPr>
  </w:style>
  <w:style w:type="character" w:customStyle="1" w:styleId="BodyText3Char">
    <w:name w:val="Body Text 3 Char"/>
    <w:basedOn w:val="DefaultParagraphFont"/>
    <w:link w:val="BodyText3"/>
    <w:uiPriority w:val="99"/>
    <w:semiHidden/>
    <w:locked/>
    <w:rPr>
      <w:rFonts w:cs="Times New Roman"/>
      <w:sz w:val="16"/>
      <w:szCs w:val="16"/>
      <w:lang w:val="en-AU" w:eastAsia="en-US"/>
    </w:rPr>
  </w:style>
  <w:style w:type="paragraph" w:styleId="Footer">
    <w:name w:val="footer"/>
    <w:basedOn w:val="Normal"/>
    <w:link w:val="FooterChar"/>
    <w:uiPriority w:val="99"/>
    <w:pPr>
      <w:widowControl w:val="0"/>
      <w:tabs>
        <w:tab w:val="center" w:pos="4153"/>
        <w:tab w:val="right" w:pos="8306"/>
      </w:tabs>
    </w:pPr>
  </w:style>
  <w:style w:type="character" w:customStyle="1" w:styleId="BodyTextIndent2Char">
    <w:name w:val="Body Text Indent 2 Char"/>
    <w:basedOn w:val="DefaultParagraphFont"/>
    <w:link w:val="BodyTextIndent2"/>
    <w:uiPriority w:val="99"/>
    <w:semiHidden/>
    <w:locked/>
    <w:rPr>
      <w:rFonts w:cs="Times New Roman"/>
      <w:sz w:val="20"/>
      <w:szCs w:val="20"/>
      <w:lang w:val="en-AU" w:eastAsia="en-US"/>
    </w:rPr>
  </w:style>
  <w:style w:type="paragraph" w:styleId="BodyText2">
    <w:name w:val="Body Text 2"/>
    <w:basedOn w:val="Normal"/>
    <w:link w:val="BodyText2Char"/>
    <w:uiPriority w:val="99"/>
    <w:rPr>
      <w:b/>
      <w:bCs/>
      <w:lang w:val="et-EE"/>
    </w:rPr>
  </w:style>
  <w:style w:type="character" w:customStyle="1" w:styleId="FooterChar">
    <w:name w:val="Footer Char"/>
    <w:basedOn w:val="DefaultParagraphFont"/>
    <w:link w:val="Footer"/>
    <w:uiPriority w:val="99"/>
    <w:semiHidden/>
    <w:locked/>
    <w:rPr>
      <w:rFonts w:cs="Times New Roman"/>
      <w:sz w:val="20"/>
      <w:szCs w:val="20"/>
      <w:lang w:val="en-AU" w:eastAsia="en-US"/>
    </w:rPr>
  </w:style>
  <w:style w:type="paragraph" w:styleId="Header">
    <w:name w:val="header"/>
    <w:basedOn w:val="Normal"/>
    <w:link w:val="HeaderChar"/>
    <w:uiPriority w:val="99"/>
    <w:pPr>
      <w:tabs>
        <w:tab w:val="center" w:pos="4153"/>
        <w:tab w:val="right" w:pos="8306"/>
      </w:tabs>
    </w:pPr>
    <w:rPr>
      <w:sz w:val="24"/>
      <w:szCs w:val="24"/>
      <w:lang w:val="en-GB"/>
    </w:rPr>
  </w:style>
  <w:style w:type="character" w:customStyle="1" w:styleId="BodyText2Char">
    <w:name w:val="Body Text 2 Char"/>
    <w:basedOn w:val="DefaultParagraphFont"/>
    <w:link w:val="BodyText2"/>
    <w:uiPriority w:val="99"/>
    <w:semiHidden/>
    <w:locked/>
    <w:rPr>
      <w:rFonts w:cs="Times New Roman"/>
      <w:sz w:val="20"/>
      <w:szCs w:val="20"/>
      <w:lang w:val="en-AU" w:eastAsia="en-US"/>
    </w:rPr>
  </w:style>
  <w:style w:type="paragraph" w:styleId="FootnoteText">
    <w:name w:val="footnote text"/>
    <w:basedOn w:val="Normal"/>
    <w:link w:val="FootnoteTextChar"/>
    <w:uiPriority w:val="99"/>
    <w:semiHidden/>
    <w:rPr>
      <w:lang w:val="en-GB"/>
    </w:rPr>
  </w:style>
  <w:style w:type="character" w:customStyle="1" w:styleId="HeaderChar">
    <w:name w:val="Header Char"/>
    <w:basedOn w:val="DefaultParagraphFont"/>
    <w:link w:val="Header"/>
    <w:uiPriority w:val="99"/>
    <w:semiHidden/>
    <w:locked/>
    <w:rPr>
      <w:rFonts w:cs="Times New Roman"/>
      <w:sz w:val="20"/>
      <w:szCs w:val="20"/>
      <w:lang w:val="en-AU" w:eastAsia="en-US"/>
    </w:rPr>
  </w:style>
  <w:style w:type="paragraph" w:styleId="NormalWeb">
    <w:name w:val="Normal (Web)"/>
    <w:basedOn w:val="Normal"/>
    <w:link w:val="NormalWebChar"/>
    <w:uiPriority w:val="99"/>
    <w:unhideWhenUsed/>
    <w:rsid w:val="00D03956"/>
    <w:rPr>
      <w:sz w:val="24"/>
      <w:szCs w:val="24"/>
      <w:lang w:val="et-EE" w:eastAsia="et-EE"/>
    </w:rPr>
  </w:style>
  <w:style w:type="character" w:customStyle="1" w:styleId="FootnoteTextChar">
    <w:name w:val="Footnote Text Char"/>
    <w:basedOn w:val="DefaultParagraphFont"/>
    <w:link w:val="FootnoteText"/>
    <w:uiPriority w:val="99"/>
    <w:semiHidden/>
    <w:locked/>
    <w:rPr>
      <w:rFonts w:cs="Times New Roman"/>
      <w:sz w:val="20"/>
      <w:szCs w:val="20"/>
      <w:lang w:val="en-AU" w:eastAsia="en-US"/>
    </w:rPr>
  </w:style>
  <w:style w:type="paragraph" w:customStyle="1" w:styleId="p1">
    <w:name w:val="p1"/>
    <w:basedOn w:val="Normal"/>
    <w:rsid w:val="00D470CA"/>
    <w:pPr>
      <w:spacing w:before="100" w:beforeAutospacing="1" w:after="100" w:afterAutospacing="1"/>
    </w:pPr>
    <w:rPr>
      <w:sz w:val="24"/>
      <w:szCs w:val="24"/>
      <w:lang w:val="et-EE" w:eastAsia="et-EE"/>
    </w:rPr>
  </w:style>
  <w:style w:type="character" w:customStyle="1" w:styleId="s1">
    <w:name w:val="s1"/>
    <w:basedOn w:val="DefaultParagraphFont"/>
    <w:rsid w:val="00D470CA"/>
    <w:rPr>
      <w:rFonts w:cs="Times New Roman"/>
    </w:rPr>
  </w:style>
  <w:style w:type="character" w:customStyle="1" w:styleId="s2">
    <w:name w:val="s2"/>
    <w:basedOn w:val="DefaultParagraphFont"/>
    <w:rsid w:val="00D470CA"/>
    <w:rPr>
      <w:rFonts w:cs="Times New Roman"/>
    </w:rPr>
  </w:style>
  <w:style w:type="character" w:styleId="Hyperlink">
    <w:name w:val="Hyperlink"/>
    <w:basedOn w:val="DefaultParagraphFont"/>
    <w:uiPriority w:val="99"/>
    <w:unhideWhenUsed/>
    <w:rsid w:val="00564808"/>
    <w:rPr>
      <w:rFonts w:cs="Times New Roman"/>
      <w:color w:val="0000FF"/>
      <w:u w:val="single"/>
    </w:rPr>
  </w:style>
  <w:style w:type="character" w:customStyle="1" w:styleId="NormalWebChar">
    <w:name w:val="Normal (Web) Char"/>
    <w:link w:val="NormalWeb"/>
    <w:uiPriority w:val="99"/>
    <w:locked/>
    <w:rsid w:val="002C0B8F"/>
    <w:rPr>
      <w:sz w:val="24"/>
      <w:szCs w:val="24"/>
    </w:rPr>
  </w:style>
  <w:style w:type="table" w:styleId="TableGrid">
    <w:name w:val="Table Grid"/>
    <w:basedOn w:val="TableNormal"/>
    <w:uiPriority w:val="59"/>
    <w:rsid w:val="00AF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F5F92"/>
    <w:rPr>
      <w:sz w:val="16"/>
      <w:szCs w:val="16"/>
    </w:rPr>
  </w:style>
  <w:style w:type="paragraph" w:styleId="ListParagraph">
    <w:name w:val="List Paragraph"/>
    <w:basedOn w:val="Normal"/>
    <w:uiPriority w:val="34"/>
    <w:qFormat/>
    <w:rsid w:val="00841961"/>
    <w:pPr>
      <w:ind w:left="720"/>
      <w:contextualSpacing/>
    </w:pPr>
  </w:style>
  <w:style w:type="character" w:customStyle="1" w:styleId="mm">
    <w:name w:val="mm"/>
    <w:basedOn w:val="DefaultParagraphFont"/>
    <w:rsid w:val="00BF2868"/>
  </w:style>
  <w:style w:type="paragraph" w:customStyle="1" w:styleId="Default">
    <w:name w:val="Default"/>
    <w:rsid w:val="00977441"/>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rsid w:val="00A90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16344">
      <w:marLeft w:val="0"/>
      <w:marRight w:val="0"/>
      <w:marTop w:val="0"/>
      <w:marBottom w:val="0"/>
      <w:divBdr>
        <w:top w:val="none" w:sz="0" w:space="0" w:color="auto"/>
        <w:left w:val="none" w:sz="0" w:space="0" w:color="auto"/>
        <w:bottom w:val="none" w:sz="0" w:space="0" w:color="auto"/>
        <w:right w:val="none" w:sz="0" w:space="0" w:color="auto"/>
      </w:divBdr>
    </w:div>
    <w:div w:id="1306816345">
      <w:marLeft w:val="0"/>
      <w:marRight w:val="0"/>
      <w:marTop w:val="0"/>
      <w:marBottom w:val="0"/>
      <w:divBdr>
        <w:top w:val="none" w:sz="0" w:space="0" w:color="auto"/>
        <w:left w:val="none" w:sz="0" w:space="0" w:color="auto"/>
        <w:bottom w:val="none" w:sz="0" w:space="0" w:color="auto"/>
        <w:right w:val="none" w:sz="0" w:space="0" w:color="auto"/>
      </w:divBdr>
    </w:div>
    <w:div w:id="1306816346">
      <w:marLeft w:val="0"/>
      <w:marRight w:val="0"/>
      <w:marTop w:val="0"/>
      <w:marBottom w:val="0"/>
      <w:divBdr>
        <w:top w:val="none" w:sz="0" w:space="0" w:color="auto"/>
        <w:left w:val="none" w:sz="0" w:space="0" w:color="auto"/>
        <w:bottom w:val="none" w:sz="0" w:space="0" w:color="auto"/>
        <w:right w:val="none" w:sz="0" w:space="0" w:color="auto"/>
      </w:divBdr>
    </w:div>
    <w:div w:id="1306816347">
      <w:marLeft w:val="0"/>
      <w:marRight w:val="0"/>
      <w:marTop w:val="0"/>
      <w:marBottom w:val="0"/>
      <w:divBdr>
        <w:top w:val="none" w:sz="0" w:space="0" w:color="auto"/>
        <w:left w:val="none" w:sz="0" w:space="0" w:color="auto"/>
        <w:bottom w:val="none" w:sz="0" w:space="0" w:color="auto"/>
        <w:right w:val="none" w:sz="0" w:space="0" w:color="auto"/>
      </w:divBdr>
    </w:div>
    <w:div w:id="1306816348">
      <w:marLeft w:val="0"/>
      <w:marRight w:val="0"/>
      <w:marTop w:val="0"/>
      <w:marBottom w:val="0"/>
      <w:divBdr>
        <w:top w:val="none" w:sz="0" w:space="0" w:color="auto"/>
        <w:left w:val="none" w:sz="0" w:space="0" w:color="auto"/>
        <w:bottom w:val="none" w:sz="0" w:space="0" w:color="auto"/>
        <w:right w:val="none" w:sz="0" w:space="0" w:color="auto"/>
      </w:divBdr>
    </w:div>
    <w:div w:id="1306816349">
      <w:marLeft w:val="0"/>
      <w:marRight w:val="0"/>
      <w:marTop w:val="0"/>
      <w:marBottom w:val="0"/>
      <w:divBdr>
        <w:top w:val="none" w:sz="0" w:space="0" w:color="auto"/>
        <w:left w:val="none" w:sz="0" w:space="0" w:color="auto"/>
        <w:bottom w:val="none" w:sz="0" w:space="0" w:color="auto"/>
        <w:right w:val="none" w:sz="0" w:space="0" w:color="auto"/>
      </w:divBdr>
    </w:div>
    <w:div w:id="1306816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ta.ee/et/ariklient/maksukorraldus-maksude-tasumine/rekvisiidid-maksude-tasumise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A864D-61B8-4FB7-934F-5E5F62E3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7055</Words>
  <Characters>45408</Characters>
  <Application>Microsoft Office Word</Application>
  <DocSecurity>0</DocSecurity>
  <Lines>378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2022-01-17T10:10:00Z</dcterms:created>
  <dcterms:modified xsi:type="dcterms:W3CDTF">2022-03-11T12:02:00Z</dcterms:modified>
</cp:coreProperties>
</file>